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E" w:rsidRPr="00DC6AA6" w:rsidRDefault="00E342E8" w:rsidP="00BC7B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Меры госу</w:t>
      </w:r>
      <w:r w:rsidR="00AB7F0A">
        <w:rPr>
          <w:rFonts w:ascii="Times New Roman" w:hAnsi="Times New Roman" w:cs="Times New Roman"/>
          <w:sz w:val="32"/>
          <w:szCs w:val="32"/>
        </w:rPr>
        <w:t>дарственн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AB7F0A">
        <w:rPr>
          <w:rFonts w:ascii="Times New Roman" w:hAnsi="Times New Roman" w:cs="Times New Roman"/>
          <w:sz w:val="32"/>
          <w:szCs w:val="32"/>
        </w:rPr>
        <w:t xml:space="preserve"> поддержк</w:t>
      </w:r>
      <w:r>
        <w:rPr>
          <w:rFonts w:ascii="Times New Roman" w:hAnsi="Times New Roman" w:cs="Times New Roman"/>
          <w:sz w:val="32"/>
          <w:szCs w:val="32"/>
        </w:rPr>
        <w:t>и</w:t>
      </w:r>
      <w:r w:rsidR="00AB7F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7F0A">
        <w:rPr>
          <w:rFonts w:ascii="Times New Roman" w:hAnsi="Times New Roman" w:cs="Times New Roman"/>
          <w:sz w:val="32"/>
          <w:szCs w:val="32"/>
        </w:rPr>
        <w:t>системообразующих</w:t>
      </w:r>
      <w:proofErr w:type="spellEnd"/>
      <w:r w:rsidR="00AB7F0A">
        <w:rPr>
          <w:rFonts w:ascii="Times New Roman" w:hAnsi="Times New Roman" w:cs="Times New Roman"/>
          <w:sz w:val="32"/>
          <w:szCs w:val="32"/>
        </w:rPr>
        <w:t xml:space="preserve"> организаций включенных в реестр на уровне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AB7F0A">
        <w:rPr>
          <w:rFonts w:ascii="Times New Roman" w:hAnsi="Times New Roman" w:cs="Times New Roman"/>
          <w:sz w:val="32"/>
          <w:szCs w:val="32"/>
        </w:rPr>
        <w:t xml:space="preserve"> </w:t>
      </w:r>
      <w:r w:rsidR="00DC6AA6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844"/>
        <w:gridCol w:w="8505"/>
      </w:tblGrid>
      <w:tr w:rsidR="00AB7F0A" w:rsidTr="0027113C">
        <w:trPr>
          <w:tblHeader/>
        </w:trPr>
        <w:tc>
          <w:tcPr>
            <w:tcW w:w="1844" w:type="dxa"/>
            <w:shd w:val="clear" w:color="auto" w:fill="8DB3E2" w:themeFill="text2" w:themeFillTint="66"/>
            <w:vAlign w:val="center"/>
          </w:tcPr>
          <w:p w:rsidR="00AB7F0A" w:rsidRPr="00BC7BD0" w:rsidRDefault="00AB7F0A" w:rsidP="00763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 по направлениям</w:t>
            </w:r>
          </w:p>
        </w:tc>
        <w:tc>
          <w:tcPr>
            <w:tcW w:w="8505" w:type="dxa"/>
            <w:shd w:val="clear" w:color="auto" w:fill="8DB3E2" w:themeFill="text2" w:themeFillTint="66"/>
            <w:vAlign w:val="center"/>
          </w:tcPr>
          <w:p w:rsidR="00AB7F0A" w:rsidRDefault="00AB7F0A" w:rsidP="00AB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0A" w:rsidRPr="00AB7F0A" w:rsidRDefault="00AB7F0A" w:rsidP="00AB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поддержка </w:t>
            </w:r>
            <w:proofErr w:type="spellStart"/>
            <w:r w:rsidRPr="00AB7F0A">
              <w:rPr>
                <w:rFonts w:ascii="Times New Roman" w:hAnsi="Times New Roman" w:cs="Times New Roman"/>
                <w:b/>
                <w:sz w:val="24"/>
                <w:szCs w:val="24"/>
              </w:rPr>
              <w:t>системообразующих</w:t>
            </w:r>
            <w:proofErr w:type="spellEnd"/>
            <w:r w:rsidRPr="00AB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 включенных в реестр на уровне Российской Федерации</w:t>
            </w:r>
          </w:p>
          <w:p w:rsidR="00AB7F0A" w:rsidRPr="00BC7BD0" w:rsidRDefault="00AB7F0A" w:rsidP="00AB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74C" w:rsidTr="0027113C">
        <w:tc>
          <w:tcPr>
            <w:tcW w:w="1844" w:type="dxa"/>
            <w:vAlign w:val="center"/>
          </w:tcPr>
          <w:p w:rsidR="0004274C" w:rsidRPr="00BC7BD0" w:rsidRDefault="0004274C" w:rsidP="0076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proofErr w:type="spellStart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/у, зданий и сооружений</w:t>
            </w:r>
          </w:p>
        </w:tc>
        <w:tc>
          <w:tcPr>
            <w:tcW w:w="8505" w:type="dxa"/>
            <w:vAlign w:val="center"/>
          </w:tcPr>
          <w:p w:rsidR="00E645C3" w:rsidRPr="00E645C3" w:rsidRDefault="00E645C3" w:rsidP="00BE78C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4274C" w:rsidRDefault="0004274C" w:rsidP="00BE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>Отсрочка платежей по договорам аренды недвижимого имущества в 2020 году предоставляется на срок до 1 октября 2020 г</w:t>
            </w:r>
            <w:r w:rsidRPr="007A01FD">
              <w:rPr>
                <w:rFonts w:ascii="Times New Roman" w:hAnsi="Times New Roman" w:cs="Times New Roman"/>
                <w:sz w:val="24"/>
                <w:szCs w:val="24"/>
              </w:rPr>
              <w:t>. начиная с даты введения режима повышенной готовности или чрезвычайной ситуации на территории субъекта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proofErr w:type="gramStart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Ст.19</w:t>
            </w:r>
          </w:p>
          <w:p w:rsidR="0004274C" w:rsidRDefault="0004274C" w:rsidP="00BE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России от 03.04.2020 № 439</w:t>
            </w:r>
          </w:p>
          <w:p w:rsidR="00E645C3" w:rsidRPr="00E645C3" w:rsidRDefault="00E645C3" w:rsidP="00BE78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B7F0A" w:rsidTr="0027113C">
        <w:tc>
          <w:tcPr>
            <w:tcW w:w="1844" w:type="dxa"/>
            <w:vMerge w:val="restart"/>
            <w:vAlign w:val="center"/>
          </w:tcPr>
          <w:p w:rsidR="00AB7F0A" w:rsidRPr="00BC7BD0" w:rsidRDefault="00AB7F0A" w:rsidP="0076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</w:p>
          <w:p w:rsidR="0027113C" w:rsidRDefault="00AB7F0A" w:rsidP="0076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(по налогам </w:t>
            </w:r>
            <w:proofErr w:type="gramEnd"/>
          </w:p>
          <w:p w:rsidR="00AB7F0A" w:rsidRPr="00BC7BD0" w:rsidRDefault="00AB7F0A" w:rsidP="0076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  <w:p w:rsidR="00AB7F0A" w:rsidRPr="00BC7BD0" w:rsidRDefault="00AB7F0A" w:rsidP="00AB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0427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B7F0A" w:rsidRPr="003F0637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>Отсрочка по налогам, страховым взносам, срок оплаты которых приходится на период до 1 мая 2020 года, до 1 мая 2020 года</w:t>
            </w:r>
            <w:r w:rsidRPr="003F0637">
              <w:rPr>
                <w:rFonts w:ascii="Times New Roman" w:hAnsi="Times New Roman" w:cs="Times New Roman"/>
                <w:sz w:val="24"/>
                <w:szCs w:val="24"/>
              </w:rPr>
              <w:t xml:space="preserve"> для налогоплательщиков, относящихся к сферам туризма авиаперевозок, физической культуры и спорта, искусства, культуры и кинематографии.</w:t>
            </w:r>
          </w:p>
          <w:p w:rsidR="00AB7F0A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России от 18.03.2020 № ММ-П13-1953 и 19.03.2020 № ММ-П13-2045</w:t>
            </w:r>
          </w:p>
          <w:p w:rsidR="00E645C3" w:rsidRPr="00E645C3" w:rsidRDefault="00E645C3" w:rsidP="0004274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B7F0A" w:rsidTr="0027113C">
        <w:tc>
          <w:tcPr>
            <w:tcW w:w="1844" w:type="dxa"/>
            <w:vMerge/>
            <w:vAlign w:val="center"/>
          </w:tcPr>
          <w:p w:rsidR="00AB7F0A" w:rsidRPr="00BC7BD0" w:rsidRDefault="00AB7F0A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0427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B7F0A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Отсрочка по уплате налогов (налога на прибыль на 6 мес., НДФЛ за 2019 на 3 мес., налоги за 1кв. 2020 на 6 мес., за 2 кв. 2020 на 4 мес.)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2020 №409 п1</w:t>
            </w:r>
            <w:proofErr w:type="gramStart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Правила предоставления отсрочки, п.3</w:t>
            </w:r>
          </w:p>
          <w:p w:rsidR="00E645C3" w:rsidRPr="00E645C3" w:rsidRDefault="00E645C3" w:rsidP="0004274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B7F0A" w:rsidTr="0027113C">
        <w:tc>
          <w:tcPr>
            <w:tcW w:w="1844" w:type="dxa"/>
            <w:vMerge/>
            <w:vAlign w:val="center"/>
          </w:tcPr>
          <w:p w:rsidR="00AB7F0A" w:rsidRPr="00BC7BD0" w:rsidRDefault="00AB7F0A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0427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B7F0A" w:rsidRPr="0004274C" w:rsidRDefault="00AB7F0A" w:rsidP="0004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облегченной реструктуризации кредитов до 30.09.2020 для организаций, чей вид деятельности относится к наиболее пострадавшим:</w:t>
            </w:r>
          </w:p>
          <w:p w:rsidR="00AB7F0A" w:rsidRPr="00BC7BD0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- организация общественного питания;</w:t>
            </w:r>
          </w:p>
          <w:p w:rsidR="00AB7F0A" w:rsidRPr="00F74B3D" w:rsidRDefault="00AB7F0A" w:rsidP="000427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деятельность в области искусства, спорта и отдыха и организации</w:t>
            </w:r>
            <w:r w:rsidRPr="00F74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развлечений;</w:t>
            </w:r>
          </w:p>
          <w:p w:rsidR="00AB7F0A" w:rsidRPr="00BC7BD0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- деятельность по организации конференций и выставок;</w:t>
            </w:r>
          </w:p>
          <w:p w:rsidR="00AB7F0A" w:rsidRPr="00BC7BD0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74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 услуги</w:t>
            </w:r>
            <w:r w:rsidRPr="00042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AB7F0A" w:rsidRPr="00F74B3D" w:rsidRDefault="00AB7F0A" w:rsidP="000427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4B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по сдаче в аренду собственных или арендованных нежилых зданий и помещений (выставочные залы, торгово-развлекательные площади, непродовольственная розничная торговля);</w:t>
            </w:r>
          </w:p>
          <w:p w:rsidR="00AB7F0A" w:rsidRPr="00BC7BD0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- розничная торговля непродовольственными товарами;</w:t>
            </w:r>
          </w:p>
          <w:p w:rsidR="00AB7F0A" w:rsidRPr="00BC7BD0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- стоматологическая практика.</w:t>
            </w:r>
          </w:p>
          <w:p w:rsidR="00AB7F0A" w:rsidRDefault="00AB7F0A" w:rsidP="0004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Банка России от 27.03.2020, п.2</w:t>
            </w:r>
          </w:p>
          <w:p w:rsidR="00E645C3" w:rsidRPr="00E645C3" w:rsidRDefault="00E645C3" w:rsidP="0004274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5C3" w:rsidTr="0027113C">
        <w:tc>
          <w:tcPr>
            <w:tcW w:w="1844" w:type="dxa"/>
            <w:vMerge w:val="restart"/>
            <w:vAlign w:val="center"/>
          </w:tcPr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Pr="00BC7BD0" w:rsidRDefault="00E645C3" w:rsidP="00E6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EF7730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04274C" w:rsidRDefault="00E645C3" w:rsidP="00EF7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>Органы федеральной власти, государственные корпорации откладывают подачу заявлений о банкротстве в отношении должников до 1 мая 2020</w:t>
            </w:r>
          </w:p>
          <w:p w:rsidR="00E645C3" w:rsidRDefault="00E645C3" w:rsidP="00EF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Поручение Правительства Российской Федерации от 18.03.2020 № ММ-П13-1953 и 19.03.2020 № ММ-П13-2045</w:t>
            </w:r>
          </w:p>
          <w:p w:rsidR="00E645C3" w:rsidRPr="00E645C3" w:rsidRDefault="00E645C3" w:rsidP="00EF773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7901DB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Default="00E645C3" w:rsidP="0079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>Продлён срок предоставления всех деклараций (расчетов по авансовым платежам), кроме НДС, бухгалтерской отчетности, срок сдачи которых приходится на март-май 2020 года на 3 мес.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и иной отчётности на различные сроки.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2020 №409 п.3</w:t>
            </w:r>
          </w:p>
          <w:p w:rsidR="00E645C3" w:rsidRPr="00E645C3" w:rsidRDefault="00E645C3" w:rsidP="007901D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0427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E645C3" w:rsidRDefault="00E645C3" w:rsidP="0004274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04274C" w:rsidRDefault="00E645C3" w:rsidP="00042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4C">
              <w:rPr>
                <w:rFonts w:ascii="Times New Roman" w:hAnsi="Times New Roman" w:cs="Times New Roman"/>
                <w:b/>
                <w:sz w:val="24"/>
                <w:szCs w:val="24"/>
              </w:rPr>
              <w:t>Запрет до 31 мая 2020 года проведения выездных налоговых проверок.</w:t>
            </w:r>
          </w:p>
          <w:p w:rsidR="00E645C3" w:rsidRDefault="00E645C3" w:rsidP="0079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2020 №409 п.4</w:t>
            </w:r>
          </w:p>
          <w:p w:rsidR="00E645C3" w:rsidRPr="00E645C3" w:rsidRDefault="00E645C3" w:rsidP="007901D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FB10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FB1050" w:rsidRDefault="00E645C3" w:rsidP="00FB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Неприменение налоговых санкций за налоговые правонарушения (ст.126 НК РФ) совершенные в период с 1 марта до 31 мая 2020 г.</w:t>
            </w:r>
          </w:p>
          <w:p w:rsidR="00E645C3" w:rsidRPr="00FB1050" w:rsidRDefault="00E645C3" w:rsidP="00FB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предельного срока направления требований об уплате налогов, принятия решения о взыскании налогов на 6 месяцев.</w:t>
            </w:r>
          </w:p>
          <w:p w:rsidR="00E645C3" w:rsidRDefault="00E645C3" w:rsidP="0001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2020 №409 п.7</w:t>
            </w:r>
          </w:p>
          <w:p w:rsidR="00E645C3" w:rsidRPr="00E645C3" w:rsidRDefault="00E645C3" w:rsidP="00014BD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FB10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Default="00E645C3" w:rsidP="00FB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Мораторий на возбуждение дел о банкротстве на 6 мес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45C3" w:rsidRDefault="00E645C3" w:rsidP="00FB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России от 3 апреля 2020 года №428</w:t>
            </w:r>
          </w:p>
          <w:p w:rsidR="00E645C3" w:rsidRPr="00E645C3" w:rsidRDefault="00E645C3" w:rsidP="00FB1050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FB105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BC7BD0" w:rsidRDefault="00E645C3" w:rsidP="00FB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от штрафов за просрочку оплаты услуг ЖКХ до 01.01.2021 для собственников или пользователей помещений в многоквартирных или жилых домах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, которым оказываются коммунальные услуги.</w:t>
            </w:r>
          </w:p>
          <w:p w:rsidR="00E645C3" w:rsidRDefault="00E645C3" w:rsidP="00FB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2020 №424</w:t>
            </w:r>
          </w:p>
          <w:p w:rsidR="00E645C3" w:rsidRPr="00E645C3" w:rsidRDefault="00E645C3" w:rsidP="00FB1050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EF7730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BC7BD0" w:rsidRDefault="00E645C3" w:rsidP="00EF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авансовых платежей по государственным и муниципальным контрактам до 50%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(планируется)</w:t>
            </w:r>
          </w:p>
          <w:p w:rsidR="00E645C3" w:rsidRDefault="00E645C3" w:rsidP="00EF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Заседание Правительства России 16.04.2020</w:t>
            </w:r>
          </w:p>
          <w:p w:rsidR="00E645C3" w:rsidRPr="00E645C3" w:rsidRDefault="00E645C3" w:rsidP="00EF773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5C3" w:rsidTr="0027113C">
        <w:tc>
          <w:tcPr>
            <w:tcW w:w="1844" w:type="dxa"/>
            <w:vMerge/>
            <w:vAlign w:val="center"/>
          </w:tcPr>
          <w:p w:rsidR="00E645C3" w:rsidRPr="00BC7BD0" w:rsidRDefault="00E645C3" w:rsidP="005D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645C3" w:rsidRPr="00E645C3" w:rsidRDefault="00E645C3" w:rsidP="00EF7730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645C3" w:rsidRPr="00FB1050" w:rsidRDefault="00E645C3" w:rsidP="00EF7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изменение срока и (или) цены, при возникновении обстоятельств, влекущих к невозможности исполнения контракта (</w:t>
            </w:r>
            <w:proofErr w:type="spellStart"/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госконтракта</w:t>
            </w:r>
            <w:proofErr w:type="spellEnd"/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E645C3" w:rsidRPr="00FB1050" w:rsidRDefault="00E645C3" w:rsidP="00EF7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5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вправе уменьшить или не устанавливать требования по обеспечению для контрактов, которым не предусмотрен аванс.</w:t>
            </w:r>
          </w:p>
          <w:p w:rsidR="00E645C3" w:rsidRDefault="00E645C3" w:rsidP="00EF7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№98</w:t>
            </w:r>
            <w:proofErr w:type="gramStart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C7BD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Ст.11</w:t>
            </w:r>
          </w:p>
          <w:p w:rsidR="00E645C3" w:rsidRPr="00E645C3" w:rsidRDefault="00E645C3" w:rsidP="00EF773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B7F0A" w:rsidRDefault="00AB7F0A" w:rsidP="008C2157">
      <w:pPr>
        <w:jc w:val="both"/>
        <w:rPr>
          <w:rFonts w:ascii="Times New Roman" w:hAnsi="Times New Roman" w:cs="Times New Roman"/>
          <w:b/>
        </w:rPr>
      </w:pPr>
    </w:p>
    <w:sectPr w:rsidR="00AB7F0A" w:rsidSect="00014BD9">
      <w:footerReference w:type="default" r:id="rId6"/>
      <w:headerReference w:type="first" r:id="rId7"/>
      <w:pgSz w:w="11906" w:h="16838"/>
      <w:pgMar w:top="127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2B" w:rsidRDefault="00762C2B" w:rsidP="0076313B">
      <w:pPr>
        <w:spacing w:after="0" w:line="240" w:lineRule="auto"/>
      </w:pPr>
      <w:r>
        <w:separator/>
      </w:r>
    </w:p>
  </w:endnote>
  <w:endnote w:type="continuationSeparator" w:id="0">
    <w:p w:rsidR="00762C2B" w:rsidRDefault="00762C2B" w:rsidP="0076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926756"/>
      <w:docPartObj>
        <w:docPartGallery w:val="Page Numbers (Bottom of Page)"/>
        <w:docPartUnique/>
      </w:docPartObj>
    </w:sdtPr>
    <w:sdtContent>
      <w:p w:rsidR="0076313B" w:rsidRDefault="00C9542F" w:rsidP="007901DB">
        <w:pPr>
          <w:pStyle w:val="a7"/>
          <w:jc w:val="right"/>
        </w:pPr>
        <w:r>
          <w:fldChar w:fldCharType="begin"/>
        </w:r>
        <w:r w:rsidR="0076313B">
          <w:instrText>PAGE   \* MERGEFORMAT</w:instrText>
        </w:r>
        <w:r>
          <w:fldChar w:fldCharType="separate"/>
        </w:r>
        <w:r w:rsidR="00E645C3">
          <w:rPr>
            <w:noProof/>
          </w:rPr>
          <w:t>2</w:t>
        </w:r>
        <w:r>
          <w:fldChar w:fldCharType="end"/>
        </w:r>
      </w:p>
    </w:sdtContent>
  </w:sdt>
  <w:p w:rsidR="0076313B" w:rsidRDefault="007631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2B" w:rsidRDefault="00762C2B" w:rsidP="0076313B">
      <w:pPr>
        <w:spacing w:after="0" w:line="240" w:lineRule="auto"/>
      </w:pPr>
      <w:r>
        <w:separator/>
      </w:r>
    </w:p>
  </w:footnote>
  <w:footnote w:type="continuationSeparator" w:id="0">
    <w:p w:rsidR="00762C2B" w:rsidRDefault="00762C2B" w:rsidP="0076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DB" w:rsidRPr="007901DB" w:rsidRDefault="007901DB" w:rsidP="007901DB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7901DB">
      <w:rPr>
        <w:rFonts w:ascii="Times New Roman" w:hAnsi="Times New Roman" w:cs="Times New Roman"/>
        <w:sz w:val="24"/>
        <w:szCs w:val="24"/>
      </w:rPr>
      <w:t>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3F4"/>
    <w:rsid w:val="000077FA"/>
    <w:rsid w:val="00014BD9"/>
    <w:rsid w:val="0004274C"/>
    <w:rsid w:val="00225086"/>
    <w:rsid w:val="0027113C"/>
    <w:rsid w:val="00342945"/>
    <w:rsid w:val="00387310"/>
    <w:rsid w:val="003F0637"/>
    <w:rsid w:val="004D0AA6"/>
    <w:rsid w:val="004D757A"/>
    <w:rsid w:val="005B63BE"/>
    <w:rsid w:val="005D1F7C"/>
    <w:rsid w:val="00762C2B"/>
    <w:rsid w:val="0076313B"/>
    <w:rsid w:val="007901DB"/>
    <w:rsid w:val="007A01FD"/>
    <w:rsid w:val="008424CD"/>
    <w:rsid w:val="008C2157"/>
    <w:rsid w:val="00923AFC"/>
    <w:rsid w:val="009A2A6E"/>
    <w:rsid w:val="009D23F4"/>
    <w:rsid w:val="00A933CE"/>
    <w:rsid w:val="00AB6805"/>
    <w:rsid w:val="00AB7F0A"/>
    <w:rsid w:val="00AD7479"/>
    <w:rsid w:val="00BC7BD0"/>
    <w:rsid w:val="00BD6463"/>
    <w:rsid w:val="00BE78C2"/>
    <w:rsid w:val="00BF57F6"/>
    <w:rsid w:val="00C9542F"/>
    <w:rsid w:val="00D80E89"/>
    <w:rsid w:val="00DC6AA6"/>
    <w:rsid w:val="00E342E8"/>
    <w:rsid w:val="00E645C3"/>
    <w:rsid w:val="00EF7730"/>
    <w:rsid w:val="00F74B3D"/>
    <w:rsid w:val="00FB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B63BE"/>
  </w:style>
  <w:style w:type="character" w:styleId="a4">
    <w:name w:val="Hyperlink"/>
    <w:basedOn w:val="a0"/>
    <w:uiPriority w:val="99"/>
    <w:semiHidden/>
    <w:unhideWhenUsed/>
    <w:rsid w:val="004D0A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13B"/>
  </w:style>
  <w:style w:type="paragraph" w:styleId="a7">
    <w:name w:val="footer"/>
    <w:basedOn w:val="a"/>
    <w:link w:val="a8"/>
    <w:uiPriority w:val="99"/>
    <w:unhideWhenUsed/>
    <w:rsid w:val="0076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dolgopyatov.ruk</dc:creator>
  <cp:lastModifiedBy>dolgopyatov.ruk</cp:lastModifiedBy>
  <cp:revision>9</cp:revision>
  <cp:lastPrinted>2020-04-29T06:49:00Z</cp:lastPrinted>
  <dcterms:created xsi:type="dcterms:W3CDTF">2020-04-29T06:23:00Z</dcterms:created>
  <dcterms:modified xsi:type="dcterms:W3CDTF">2020-04-29T07:05:00Z</dcterms:modified>
</cp:coreProperties>
</file>