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F48" w:rsidRDefault="005C5F48" w:rsidP="005C5F48">
      <w:pPr>
        <w:rPr>
          <w:b/>
          <w:bCs/>
          <w:sz w:val="28"/>
          <w:szCs w:val="28"/>
        </w:rPr>
      </w:pPr>
    </w:p>
    <w:p w:rsidR="00A548F4" w:rsidRPr="00AF1EEA" w:rsidRDefault="00A548F4" w:rsidP="005C5F48">
      <w:pPr>
        <w:rPr>
          <w:b/>
          <w:bCs/>
          <w:sz w:val="28"/>
          <w:szCs w:val="28"/>
        </w:rPr>
      </w:pPr>
    </w:p>
    <w:p w:rsidR="005C5F48" w:rsidRPr="00341FC0" w:rsidRDefault="005C5F48" w:rsidP="005C5F48">
      <w:pPr>
        <w:jc w:val="center"/>
        <w:rPr>
          <w:b/>
          <w:bCs/>
          <w:sz w:val="28"/>
          <w:szCs w:val="28"/>
        </w:rPr>
      </w:pPr>
      <w:r w:rsidRPr="00341FC0">
        <w:rPr>
          <w:b/>
          <w:bCs/>
          <w:sz w:val="28"/>
          <w:szCs w:val="28"/>
        </w:rPr>
        <w:t xml:space="preserve">1. ЦЕЛЬ И ЗАДАЧИ СОРЕВНОВАНИЙ </w:t>
      </w:r>
    </w:p>
    <w:p w:rsidR="005C5F48" w:rsidRPr="00341FC0" w:rsidRDefault="005C5F48" w:rsidP="005C5F48">
      <w:pPr>
        <w:ind w:firstLine="720"/>
        <w:jc w:val="both"/>
        <w:rPr>
          <w:bCs/>
          <w:sz w:val="28"/>
          <w:szCs w:val="28"/>
        </w:rPr>
      </w:pPr>
      <w:r w:rsidRPr="00341FC0">
        <w:rPr>
          <w:sz w:val="28"/>
          <w:szCs w:val="28"/>
        </w:rPr>
        <w:t xml:space="preserve">Целью проведения </w:t>
      </w:r>
      <w:r w:rsidRPr="00341FC0">
        <w:rPr>
          <w:bCs/>
          <w:sz w:val="28"/>
          <w:szCs w:val="28"/>
        </w:rPr>
        <w:t>Фестиваля Всероссийского физкультурно-спортивного комплекса «Готов к труду и обороне» на кубок ДОСААФ России среди ВУЗов города Москвы</w:t>
      </w:r>
      <w:r w:rsidRPr="00341FC0">
        <w:rPr>
          <w:sz w:val="28"/>
          <w:szCs w:val="28"/>
        </w:rPr>
        <w:t xml:space="preserve"> является возрождение и развитие традиций физической культуры и массового спорта среди студентов.</w:t>
      </w:r>
    </w:p>
    <w:p w:rsidR="005C5F48" w:rsidRPr="00341FC0" w:rsidRDefault="005C5F48" w:rsidP="005C5F48">
      <w:pPr>
        <w:ind w:firstLine="708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Основными задачами соревнований являются:</w:t>
      </w:r>
    </w:p>
    <w:p w:rsidR="005C5F48" w:rsidRPr="00341FC0" w:rsidRDefault="005C5F48" w:rsidP="005C5F48">
      <w:pPr>
        <w:ind w:firstLine="708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- пропаганда здорового образа жизни среди студентов;</w:t>
      </w:r>
    </w:p>
    <w:p w:rsidR="005C5F48" w:rsidRPr="00341FC0" w:rsidRDefault="005C5F48" w:rsidP="005C5F48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- повышение интереса молодежи призывного возраста к развитию физических и волевых качеств, готовности к защите Отечества;</w:t>
      </w:r>
    </w:p>
    <w:p w:rsidR="005C5F48" w:rsidRPr="00341FC0" w:rsidRDefault="005C5F48" w:rsidP="005C5F48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- популяризация и развитие военно-прикладных видов спорта;</w:t>
      </w:r>
    </w:p>
    <w:p w:rsidR="005C5F48" w:rsidRPr="00341FC0" w:rsidRDefault="005C5F48" w:rsidP="005C5F48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- определение сильнейших студенческих команд среди участников соревнований;</w:t>
      </w:r>
    </w:p>
    <w:p w:rsidR="005C5F48" w:rsidRPr="00341FC0" w:rsidRDefault="005C5F48" w:rsidP="005C5F48">
      <w:pPr>
        <w:ind w:left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- физическое и духовно-нравственное воспитание граждан.</w:t>
      </w:r>
    </w:p>
    <w:p w:rsidR="005C5F48" w:rsidRPr="00341FC0" w:rsidRDefault="005C5F48" w:rsidP="005C5F48">
      <w:pPr>
        <w:ind w:left="540"/>
        <w:jc w:val="both"/>
        <w:rPr>
          <w:sz w:val="28"/>
          <w:szCs w:val="28"/>
        </w:rPr>
      </w:pPr>
    </w:p>
    <w:p w:rsidR="005C5F48" w:rsidRPr="00341FC0" w:rsidRDefault="005C5F48" w:rsidP="005C5F48">
      <w:pPr>
        <w:pStyle w:val="ListParagraph1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ОРГАНИЗАТОРЫ </w:t>
      </w:r>
    </w:p>
    <w:p w:rsidR="005C5F48" w:rsidRPr="00311547" w:rsidRDefault="005C5F48" w:rsidP="005C5F48">
      <w:pPr>
        <w:ind w:firstLine="709"/>
        <w:jc w:val="both"/>
        <w:rPr>
          <w:sz w:val="28"/>
          <w:szCs w:val="28"/>
        </w:rPr>
      </w:pPr>
      <w:r w:rsidRPr="00311547">
        <w:rPr>
          <w:sz w:val="28"/>
          <w:szCs w:val="28"/>
        </w:rPr>
        <w:t>Общее руководство организацией соревнований осуществляет организационный комитет, сформированный из представителей: ДОСААФ России, Общероссийской общественной организации</w:t>
      </w:r>
      <w:r w:rsidRPr="00311547">
        <w:rPr>
          <w:rFonts w:ascii="Helvetica" w:hAnsi="Helvetica" w:cs="Helvetica"/>
          <w:sz w:val="28"/>
          <w:szCs w:val="28"/>
        </w:rPr>
        <w:t xml:space="preserve"> </w:t>
      </w:r>
      <w:r w:rsidRPr="00311547">
        <w:rPr>
          <w:sz w:val="28"/>
          <w:szCs w:val="28"/>
        </w:rPr>
        <w:t>«Российский студенческий спортивный союз», ФГБОУ ВПО "Российский государственный университет физической культуры, спорта, молодёжи и туризма (ГЦОЛИФК)", Федеральное агентство по делам молодежи</w:t>
      </w:r>
      <w:r w:rsidR="00311547" w:rsidRPr="00311547">
        <w:rPr>
          <w:sz w:val="28"/>
          <w:szCs w:val="28"/>
        </w:rPr>
        <w:t>.</w:t>
      </w:r>
    </w:p>
    <w:p w:rsidR="005C5F48" w:rsidRPr="00341FC0" w:rsidRDefault="005C5F48" w:rsidP="005C5F48">
      <w:pPr>
        <w:ind w:firstLine="708"/>
        <w:jc w:val="both"/>
        <w:rPr>
          <w:sz w:val="28"/>
          <w:szCs w:val="28"/>
        </w:rPr>
      </w:pPr>
      <w:r w:rsidRPr="00311547">
        <w:rPr>
          <w:sz w:val="28"/>
          <w:szCs w:val="28"/>
        </w:rPr>
        <w:t>Непосредственное проведение возлагается на ДОСААФ России</w:t>
      </w:r>
      <w:r w:rsidRPr="00341FC0">
        <w:rPr>
          <w:sz w:val="28"/>
          <w:szCs w:val="28"/>
        </w:rPr>
        <w:t>, ФГБОУ ВПО "Российский государственный университет физической культуры, спорта, молодёжи и туризма (ГЦОЛИФК)" и Главную судейскую коллегию.</w:t>
      </w:r>
    </w:p>
    <w:p w:rsidR="005C5F48" w:rsidRPr="00341FC0" w:rsidRDefault="005C5F48" w:rsidP="005C5F48">
      <w:pPr>
        <w:jc w:val="both"/>
        <w:rPr>
          <w:sz w:val="28"/>
          <w:szCs w:val="28"/>
        </w:rPr>
      </w:pPr>
    </w:p>
    <w:p w:rsidR="005C5F48" w:rsidRPr="00341FC0" w:rsidRDefault="005C5F48" w:rsidP="005C5F48">
      <w:pPr>
        <w:pStyle w:val="ListParagraph1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>МЕСТА И СРОКИ ПРОВЕДЕНИЯ СОРЕВНОВАНИЙ</w:t>
      </w:r>
    </w:p>
    <w:p w:rsidR="005C5F48" w:rsidRPr="00341FC0" w:rsidRDefault="005C5F48" w:rsidP="005C5F48">
      <w:pPr>
        <w:pStyle w:val="a3"/>
        <w:tabs>
          <w:tab w:val="left" w:pos="0"/>
        </w:tabs>
        <w:ind w:firstLine="709"/>
      </w:pPr>
      <w:r w:rsidRPr="00341FC0">
        <w:rPr>
          <w:rStyle w:val="FontStyle49"/>
        </w:rPr>
        <w:t>С</w:t>
      </w:r>
      <w:r w:rsidRPr="00341FC0">
        <w:t xml:space="preserve">роки проведения </w:t>
      </w:r>
      <w:r w:rsidRPr="00341FC0">
        <w:rPr>
          <w:bCs/>
        </w:rPr>
        <w:t>Фестиваля Всероссийского физкультурно-спортивного комплекса «Готов к труду и обороне» на кубок ДОСААФ России среди ВУЗов города Москвы</w:t>
      </w:r>
      <w:r w:rsidRPr="00341FC0">
        <w:t xml:space="preserve"> – </w:t>
      </w:r>
      <w:r>
        <w:t>7</w:t>
      </w:r>
      <w:r w:rsidR="00311547">
        <w:t xml:space="preserve"> – </w:t>
      </w:r>
      <w:r>
        <w:t>9</w:t>
      </w:r>
      <w:r w:rsidRPr="00341FC0">
        <w:t xml:space="preserve"> апреля</w:t>
      </w:r>
      <w:r>
        <w:t xml:space="preserve"> 2016</w:t>
      </w:r>
      <w:r w:rsidRPr="00341FC0">
        <w:t xml:space="preserve"> года.</w:t>
      </w:r>
    </w:p>
    <w:p w:rsidR="005C5F48" w:rsidRPr="00341FC0" w:rsidRDefault="005C5F48" w:rsidP="005C5F48">
      <w:pPr>
        <w:pStyle w:val="a3"/>
        <w:tabs>
          <w:tab w:val="left" w:pos="0"/>
        </w:tabs>
        <w:ind w:firstLine="709"/>
      </w:pPr>
      <w:r w:rsidRPr="00341FC0">
        <w:t>Место проведения – ФГБОУ ВПО "Российский государственный университет физической культуры, спорта, молодёжи и туризма (ГЦОЛИФК)".</w:t>
      </w:r>
    </w:p>
    <w:p w:rsidR="005C5F48" w:rsidRPr="00341FC0" w:rsidRDefault="005C5F48" w:rsidP="005C5F48">
      <w:pPr>
        <w:rPr>
          <w:sz w:val="28"/>
          <w:szCs w:val="28"/>
        </w:rPr>
      </w:pPr>
    </w:p>
    <w:p w:rsidR="005C5F48" w:rsidRPr="00341FC0" w:rsidRDefault="005C5F48" w:rsidP="005C5F48">
      <w:pPr>
        <w:pStyle w:val="ListParagraph1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>ТРЕБОВАНИЯ К УЧАСТНИКАМ И УСЛОВИЯ ДОПУСКА</w:t>
      </w:r>
    </w:p>
    <w:p w:rsidR="005C5F48" w:rsidRPr="00341FC0" w:rsidRDefault="005C5F48" w:rsidP="005C5F48">
      <w:pPr>
        <w:spacing w:line="40" w:lineRule="atLeast"/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К участию в финальных соревнованиях допускаются сборные команды ВУЗов Москвы. </w:t>
      </w:r>
    </w:p>
    <w:p w:rsidR="005C5F48" w:rsidRPr="00341FC0" w:rsidRDefault="005C5F48" w:rsidP="005C5F48">
      <w:pPr>
        <w:spacing w:line="40" w:lineRule="atLeast"/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Состав команды – 11 человек, из них: </w:t>
      </w:r>
    </w:p>
    <w:p w:rsidR="005C5F48" w:rsidRPr="00341FC0" w:rsidRDefault="005C5F48" w:rsidP="005C5F48">
      <w:pPr>
        <w:spacing w:line="40" w:lineRule="atLeast"/>
        <w:ind w:left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мужчины – 7 человек;</w:t>
      </w:r>
    </w:p>
    <w:p w:rsidR="005C5F48" w:rsidRPr="00341FC0" w:rsidRDefault="005C5F48" w:rsidP="005C5F48">
      <w:pPr>
        <w:spacing w:line="40" w:lineRule="atLeast"/>
        <w:ind w:left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женщины – 3 человек;</w:t>
      </w:r>
    </w:p>
    <w:p w:rsidR="005C5F48" w:rsidRPr="00341FC0" w:rsidRDefault="005C5F48" w:rsidP="005C5F48">
      <w:pPr>
        <w:spacing w:line="40" w:lineRule="atLeast"/>
        <w:ind w:firstLine="708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представитель команды – 1 человек. </w:t>
      </w:r>
    </w:p>
    <w:p w:rsidR="005C5F48" w:rsidRPr="00341FC0" w:rsidRDefault="005C5F48" w:rsidP="005C5F48">
      <w:pPr>
        <w:pStyle w:val="Style21"/>
        <w:widowControl/>
        <w:spacing w:line="240" w:lineRule="auto"/>
        <w:ind w:firstLine="709"/>
        <w:rPr>
          <w:sz w:val="28"/>
          <w:szCs w:val="28"/>
        </w:rPr>
      </w:pPr>
      <w:r w:rsidRPr="00341FC0">
        <w:rPr>
          <w:rStyle w:val="FontStyle49"/>
        </w:rPr>
        <w:t xml:space="preserve">В мандатную комиссию соревнований представляется заявка, подписанная руководителем ВУЗа, с визами медицинского учреждения о </w:t>
      </w:r>
      <w:r w:rsidRPr="00341FC0">
        <w:rPr>
          <w:rStyle w:val="FontStyle49"/>
        </w:rPr>
        <w:lastRenderedPageBreak/>
        <w:t xml:space="preserve">допуске к соревнованиям (Подпись врача заверяется личной печатью врача, печатью медицинского учреждения). </w:t>
      </w:r>
    </w:p>
    <w:p w:rsidR="005C5F48" w:rsidRPr="00341FC0" w:rsidRDefault="005C5F48" w:rsidP="005C5F48">
      <w:pPr>
        <w:pStyle w:val="Style21"/>
        <w:widowControl/>
        <w:spacing w:line="240" w:lineRule="auto"/>
        <w:ind w:firstLine="709"/>
        <w:rPr>
          <w:rStyle w:val="FontStyle49"/>
        </w:rPr>
      </w:pPr>
      <w:r w:rsidRPr="00341FC0">
        <w:rPr>
          <w:sz w:val="28"/>
          <w:szCs w:val="28"/>
        </w:rPr>
        <w:t>Каждому спортсмену необходимо иметь при себе на старте каждого вида программы паспорт или студенческий билет.</w:t>
      </w:r>
    </w:p>
    <w:p w:rsidR="005C5F48" w:rsidRPr="00341FC0" w:rsidRDefault="005C5F48" w:rsidP="005C5F48">
      <w:pPr>
        <w:ind w:firstLine="709"/>
        <w:jc w:val="both"/>
        <w:rPr>
          <w:rStyle w:val="FontStyle49"/>
        </w:rPr>
      </w:pPr>
      <w:r w:rsidRPr="00341FC0">
        <w:rPr>
          <w:sz w:val="28"/>
          <w:szCs w:val="28"/>
        </w:rPr>
        <w:t xml:space="preserve">Все участники команды должны иметь единую спортивную форму. </w:t>
      </w:r>
    </w:p>
    <w:p w:rsidR="005C5F48" w:rsidRPr="00341FC0" w:rsidRDefault="005C5F48" w:rsidP="005C5F48">
      <w:pPr>
        <w:pStyle w:val="Style21"/>
        <w:widowControl/>
        <w:tabs>
          <w:tab w:val="left" w:pos="0"/>
        </w:tabs>
        <w:spacing w:line="240" w:lineRule="auto"/>
        <w:ind w:left="56" w:firstLine="0"/>
        <w:rPr>
          <w:rStyle w:val="FontStyle49"/>
        </w:rPr>
      </w:pPr>
      <w:r w:rsidRPr="00341FC0">
        <w:rPr>
          <w:rStyle w:val="FontStyle49"/>
        </w:rPr>
        <w:tab/>
        <w:t xml:space="preserve">В случае определения подмены одного участника другим на любом этапе соревнований результат участника аннулируется во всех видах соревнований. </w:t>
      </w:r>
    </w:p>
    <w:p w:rsidR="005C5F48" w:rsidRPr="00341FC0" w:rsidRDefault="005C5F48" w:rsidP="005C5F48">
      <w:pPr>
        <w:pStyle w:val="Style21"/>
        <w:widowControl/>
        <w:tabs>
          <w:tab w:val="left" w:pos="0"/>
        </w:tabs>
        <w:spacing w:line="240" w:lineRule="auto"/>
        <w:ind w:left="56" w:firstLine="709"/>
        <w:rPr>
          <w:rStyle w:val="FontStyle49"/>
        </w:rPr>
      </w:pPr>
    </w:p>
    <w:p w:rsidR="005C5F48" w:rsidRPr="00341FC0" w:rsidRDefault="005C5F48" w:rsidP="005C5F48">
      <w:pPr>
        <w:pStyle w:val="ListParagraph1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СОРЕВНОВАНИЙ </w:t>
      </w:r>
    </w:p>
    <w:p w:rsidR="005C5F48" w:rsidRPr="00341FC0" w:rsidRDefault="005C5F48" w:rsidP="005C5F48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 xml:space="preserve">Соревнования проводятся по </w:t>
      </w:r>
      <w:r>
        <w:rPr>
          <w:rFonts w:ascii="Times New Roman" w:hAnsi="Times New Roman" w:cs="Times New Roman"/>
          <w:sz w:val="28"/>
          <w:szCs w:val="28"/>
        </w:rPr>
        <w:t xml:space="preserve">видам испытаний (тестам) Всероссийского </w:t>
      </w:r>
      <w:r w:rsidRPr="00341FC0">
        <w:rPr>
          <w:rFonts w:ascii="Times New Roman" w:hAnsi="Times New Roman" w:cs="Times New Roman"/>
          <w:sz w:val="28"/>
          <w:szCs w:val="28"/>
        </w:rPr>
        <w:t>физкультурно-спортивного комплекса «Готов к труду и обороне» (</w:t>
      </w:r>
      <w:r w:rsidRPr="00341FC0">
        <w:rPr>
          <w:rFonts w:ascii="Times New Roman" w:hAnsi="Times New Roman" w:cs="Times New Roman"/>
          <w:spacing w:val="-11"/>
          <w:sz w:val="28"/>
          <w:szCs w:val="28"/>
        </w:rPr>
        <w:t xml:space="preserve">бег на 100 м; подтягивание на высокой перекладине из положения виса </w:t>
      </w:r>
      <w:r w:rsidRPr="00341FC0">
        <w:rPr>
          <w:rFonts w:ascii="Times New Roman" w:hAnsi="Times New Roman" w:cs="Times New Roman"/>
          <w:sz w:val="28"/>
          <w:szCs w:val="28"/>
        </w:rPr>
        <w:t xml:space="preserve">(мужчины) / сгибание-разгибание рук в упоре лежа на полу (женщины); </w:t>
      </w:r>
      <w:r w:rsidRPr="00341FC0">
        <w:rPr>
          <w:rFonts w:ascii="Times New Roman" w:hAnsi="Times New Roman" w:cs="Times New Roman"/>
          <w:spacing w:val="-11"/>
          <w:sz w:val="28"/>
          <w:szCs w:val="28"/>
        </w:rPr>
        <w:t>стрельба; плава</w:t>
      </w:r>
      <w:r>
        <w:rPr>
          <w:rFonts w:ascii="Times New Roman" w:hAnsi="Times New Roman" w:cs="Times New Roman"/>
          <w:spacing w:val="-16"/>
          <w:sz w:val="28"/>
          <w:szCs w:val="28"/>
        </w:rPr>
        <w:t>ние 50 м; бег на 1000 м</w:t>
      </w:r>
      <w:r w:rsidRPr="00341FC0">
        <w:rPr>
          <w:rFonts w:ascii="Times New Roman" w:hAnsi="Times New Roman" w:cs="Times New Roman"/>
          <w:spacing w:val="-16"/>
          <w:sz w:val="28"/>
          <w:szCs w:val="28"/>
        </w:rPr>
        <w:t>).</w:t>
      </w:r>
    </w:p>
    <w:p w:rsidR="005C5F48" w:rsidRPr="00341FC0" w:rsidRDefault="005C5F48" w:rsidP="005C5F48">
      <w:pPr>
        <w:pStyle w:val="a3"/>
        <w:tabs>
          <w:tab w:val="left" w:pos="0"/>
        </w:tabs>
        <w:ind w:firstLine="709"/>
      </w:pPr>
      <w:r w:rsidRPr="00341FC0">
        <w:rPr>
          <w:b/>
          <w:bCs/>
        </w:rPr>
        <w:t>Место проведение:</w:t>
      </w:r>
      <w:r w:rsidRPr="00341FC0">
        <w:t xml:space="preserve"> г. Москва, ФГБОУ ВПО "Российский государственный университет физической культуры, спорта, молодёжи и туризма (ГЦОЛИФК)", Сиреневый бульвар д.4.</w:t>
      </w:r>
    </w:p>
    <w:p w:rsidR="005C5F48" w:rsidRPr="00341FC0" w:rsidRDefault="005C5F48" w:rsidP="005C5F48">
      <w:pPr>
        <w:ind w:left="709"/>
        <w:jc w:val="both"/>
        <w:rPr>
          <w:sz w:val="28"/>
          <w:szCs w:val="28"/>
        </w:rPr>
      </w:pPr>
      <w:r w:rsidRPr="00341FC0">
        <w:rPr>
          <w:b/>
          <w:bCs/>
          <w:sz w:val="28"/>
          <w:szCs w:val="28"/>
        </w:rPr>
        <w:t>Сроки проведения:</w:t>
      </w:r>
      <w:r>
        <w:rPr>
          <w:sz w:val="28"/>
          <w:szCs w:val="28"/>
        </w:rPr>
        <w:t xml:space="preserve"> 7</w:t>
      </w:r>
      <w:r w:rsidRPr="00341FC0">
        <w:rPr>
          <w:sz w:val="28"/>
          <w:szCs w:val="28"/>
        </w:rPr>
        <w:t xml:space="preserve"> </w:t>
      </w:r>
      <w:r>
        <w:rPr>
          <w:sz w:val="28"/>
          <w:szCs w:val="28"/>
        </w:rPr>
        <w:t>– 9.04.2016</w:t>
      </w:r>
      <w:r w:rsidRPr="00341FC0"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4111"/>
        <w:gridCol w:w="3933"/>
      </w:tblGrid>
      <w:tr w:rsidR="005C5F48" w:rsidRPr="00341FC0" w:rsidTr="00AA2CB2">
        <w:tc>
          <w:tcPr>
            <w:tcW w:w="1526" w:type="dxa"/>
          </w:tcPr>
          <w:p w:rsidR="005C5F48" w:rsidRPr="00341FC0" w:rsidRDefault="005C5F48" w:rsidP="00AA2CB2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Дата проведения</w:t>
            </w:r>
          </w:p>
        </w:tc>
        <w:tc>
          <w:tcPr>
            <w:tcW w:w="4111" w:type="dxa"/>
          </w:tcPr>
          <w:p w:rsidR="005C5F48" w:rsidRPr="00341FC0" w:rsidRDefault="005C5F48" w:rsidP="00AA2CB2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Мероприятия</w:t>
            </w:r>
          </w:p>
        </w:tc>
        <w:tc>
          <w:tcPr>
            <w:tcW w:w="3933" w:type="dxa"/>
          </w:tcPr>
          <w:p w:rsidR="005C5F48" w:rsidRPr="00341FC0" w:rsidRDefault="005C5F48" w:rsidP="00AA2CB2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Место проведения</w:t>
            </w:r>
          </w:p>
        </w:tc>
      </w:tr>
      <w:tr w:rsidR="005C5F48" w:rsidRPr="00341FC0" w:rsidTr="00AA2CB2">
        <w:tc>
          <w:tcPr>
            <w:tcW w:w="1526" w:type="dxa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</w:t>
            </w:r>
            <w:r w:rsidRPr="00341FC0">
              <w:rPr>
                <w:b/>
                <w:bCs/>
                <w:sz w:val="26"/>
                <w:szCs w:val="26"/>
              </w:rPr>
              <w:t xml:space="preserve"> апреля</w:t>
            </w:r>
          </w:p>
        </w:tc>
        <w:tc>
          <w:tcPr>
            <w:tcW w:w="4111" w:type="dxa"/>
          </w:tcPr>
          <w:p w:rsidR="005C5F48" w:rsidRPr="00341FC0" w:rsidRDefault="006B09B7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14.00  -  15</w:t>
            </w:r>
            <w:r w:rsidR="005C5F48" w:rsidRPr="00341FC0">
              <w:rPr>
                <w:b/>
                <w:bCs/>
                <w:sz w:val="26"/>
                <w:szCs w:val="26"/>
              </w:rPr>
              <w:t>.30</w:t>
            </w:r>
            <w:r w:rsidR="005C5F48" w:rsidRPr="00341FC0">
              <w:rPr>
                <w:sz w:val="26"/>
                <w:szCs w:val="26"/>
              </w:rPr>
              <w:t xml:space="preserve"> – мандатная комиссия.</w:t>
            </w:r>
          </w:p>
          <w:p w:rsidR="005C5F48" w:rsidRPr="00341FC0" w:rsidRDefault="006B09B7" w:rsidP="00AA2CB2">
            <w:pPr>
              <w:pStyle w:val="a3"/>
              <w:tabs>
                <w:tab w:val="num" w:pos="0"/>
              </w:tabs>
              <w:ind w:firstLine="0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15.30 - 16</w:t>
            </w:r>
            <w:r w:rsidR="005C5F48" w:rsidRPr="00341FC0">
              <w:rPr>
                <w:b/>
                <w:bCs/>
                <w:sz w:val="26"/>
                <w:szCs w:val="26"/>
              </w:rPr>
              <w:t xml:space="preserve">.30 </w:t>
            </w:r>
            <w:r w:rsidR="005C5F48" w:rsidRPr="00341FC0">
              <w:rPr>
                <w:sz w:val="26"/>
                <w:szCs w:val="26"/>
              </w:rPr>
              <w:t>– совещание представителей команд и   судейской коллегии.</w:t>
            </w:r>
          </w:p>
        </w:tc>
        <w:tc>
          <w:tcPr>
            <w:tcW w:w="3933" w:type="dxa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г. Москва, Сиреневый бульвар д.4, ФГБОУ ВПО «</w:t>
            </w:r>
            <w:proofErr w:type="spellStart"/>
            <w:r w:rsidRPr="00341FC0">
              <w:rPr>
                <w:sz w:val="26"/>
                <w:szCs w:val="26"/>
              </w:rPr>
              <w:t>РГУФКСМИиТ</w:t>
            </w:r>
            <w:proofErr w:type="spellEnd"/>
            <w:r w:rsidRPr="00341FC0">
              <w:rPr>
                <w:sz w:val="26"/>
                <w:szCs w:val="26"/>
              </w:rPr>
              <w:t>»  (ГЦОЛИФК).</w:t>
            </w:r>
          </w:p>
        </w:tc>
      </w:tr>
      <w:tr w:rsidR="005C5F48" w:rsidRPr="00341FC0" w:rsidTr="00AA2CB2">
        <w:tc>
          <w:tcPr>
            <w:tcW w:w="1526" w:type="dxa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</w:t>
            </w:r>
            <w:r w:rsidRPr="00341FC0">
              <w:rPr>
                <w:b/>
                <w:bCs/>
                <w:sz w:val="26"/>
                <w:szCs w:val="26"/>
              </w:rPr>
              <w:t xml:space="preserve"> апреля</w:t>
            </w: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Соревнования по программе ГТО:</w:t>
            </w: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b/>
                <w:bCs/>
                <w:sz w:val="26"/>
                <w:szCs w:val="26"/>
              </w:rPr>
              <w:t>10.00 - 12.00</w:t>
            </w:r>
            <w:r w:rsidRPr="00341FC0">
              <w:rPr>
                <w:sz w:val="26"/>
                <w:szCs w:val="26"/>
              </w:rPr>
              <w:t xml:space="preserve"> – плавание 50 метров.</w:t>
            </w: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</w:p>
          <w:p w:rsidR="005C5F48" w:rsidRPr="00EB4D92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</w:p>
          <w:p w:rsidR="005C5F48" w:rsidRPr="00341FC0" w:rsidRDefault="006B09B7" w:rsidP="00AA2CB2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11.00 - 18</w:t>
            </w:r>
            <w:r w:rsidR="005C5F48" w:rsidRPr="00341FC0">
              <w:rPr>
                <w:b/>
                <w:bCs/>
                <w:sz w:val="26"/>
                <w:szCs w:val="26"/>
              </w:rPr>
              <w:t xml:space="preserve">.00  </w:t>
            </w:r>
            <w:r w:rsidR="005C5F48" w:rsidRPr="00341FC0">
              <w:rPr>
                <w:sz w:val="26"/>
                <w:szCs w:val="26"/>
              </w:rPr>
              <w:t>–  стрельба из пневматической винтовки.</w:t>
            </w:r>
          </w:p>
        </w:tc>
        <w:tc>
          <w:tcPr>
            <w:tcW w:w="3933" w:type="dxa"/>
            <w:shd w:val="clear" w:color="auto" w:fill="FFFFFF" w:themeFill="background1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г. Москва, Сиреневый бульвар д.2 УСЗК ФГБОУ ВПО «</w:t>
            </w:r>
            <w:proofErr w:type="spellStart"/>
            <w:r w:rsidRPr="00341FC0">
              <w:rPr>
                <w:sz w:val="26"/>
                <w:szCs w:val="26"/>
              </w:rPr>
              <w:t>РГУФКСМИиТ</w:t>
            </w:r>
            <w:proofErr w:type="spellEnd"/>
            <w:r w:rsidRPr="00341FC0">
              <w:rPr>
                <w:sz w:val="26"/>
                <w:szCs w:val="26"/>
              </w:rPr>
              <w:t>»  (ГЦОЛИФК), бассейн.</w:t>
            </w: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 xml:space="preserve">г. Москва, </w:t>
            </w:r>
            <w:r w:rsidRPr="00341FC0">
              <w:rPr>
                <w:sz w:val="26"/>
                <w:szCs w:val="26"/>
                <w:shd w:val="clear" w:color="auto" w:fill="FFFFFF" w:themeFill="background1"/>
              </w:rPr>
              <w:t xml:space="preserve">Измайловский проезд, д.11, стр. 2, </w:t>
            </w:r>
            <w:r w:rsidRPr="00341FC0">
              <w:rPr>
                <w:sz w:val="26"/>
                <w:szCs w:val="26"/>
              </w:rPr>
              <w:t>стрелковый тир ДОСААФ России</w:t>
            </w:r>
          </w:p>
        </w:tc>
      </w:tr>
      <w:tr w:rsidR="005C5F48" w:rsidRPr="00341FC0" w:rsidTr="00AA2CB2">
        <w:trPr>
          <w:trHeight w:val="757"/>
        </w:trPr>
        <w:tc>
          <w:tcPr>
            <w:tcW w:w="1526" w:type="dxa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</w:t>
            </w:r>
            <w:r w:rsidRPr="00341FC0">
              <w:rPr>
                <w:b/>
                <w:bCs/>
                <w:sz w:val="26"/>
                <w:szCs w:val="26"/>
              </w:rPr>
              <w:t xml:space="preserve"> апреля  </w:t>
            </w:r>
          </w:p>
        </w:tc>
        <w:tc>
          <w:tcPr>
            <w:tcW w:w="4111" w:type="dxa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b/>
                <w:bCs/>
                <w:sz w:val="26"/>
                <w:szCs w:val="26"/>
              </w:rPr>
              <w:t>11.00 -  11.30</w:t>
            </w:r>
            <w:r w:rsidRPr="00341FC0">
              <w:rPr>
                <w:sz w:val="26"/>
                <w:szCs w:val="26"/>
              </w:rPr>
              <w:t xml:space="preserve"> – Церемония открытия соревнований.</w:t>
            </w: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b/>
                <w:bCs/>
                <w:sz w:val="26"/>
                <w:szCs w:val="26"/>
              </w:rPr>
              <w:t>11.30 - 15.00</w:t>
            </w:r>
            <w:r w:rsidRPr="00341FC0">
              <w:rPr>
                <w:sz w:val="26"/>
                <w:szCs w:val="26"/>
              </w:rPr>
              <w:t xml:space="preserve"> –соревнования по программе ГТО: </w:t>
            </w:r>
          </w:p>
          <w:p w:rsidR="005C5F48" w:rsidRPr="00341FC0" w:rsidRDefault="005C5F48" w:rsidP="00AA2CB2">
            <w:pPr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 xml:space="preserve">- бег на 100 м; </w:t>
            </w:r>
          </w:p>
          <w:p w:rsidR="005C5F48" w:rsidRPr="00341FC0" w:rsidRDefault="005C5F48" w:rsidP="00AA2CB2">
            <w:pPr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 xml:space="preserve">- подтягивание на высокой перекладине из положения виса (мужчины) / сгибание-разгибание рук в упоре лежа на полу (женщины); </w:t>
            </w:r>
          </w:p>
          <w:p w:rsidR="005C5F48" w:rsidRPr="00341FC0" w:rsidRDefault="005C5F48" w:rsidP="00AA2CB2">
            <w:pPr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- бег на 1000 м;</w:t>
            </w:r>
          </w:p>
          <w:p w:rsidR="005C5F48" w:rsidRPr="00341FC0" w:rsidRDefault="005C5F48" w:rsidP="00AA2CB2">
            <w:pPr>
              <w:tabs>
                <w:tab w:val="num" w:pos="0"/>
              </w:tabs>
              <w:rPr>
                <w:b/>
                <w:bCs/>
                <w:i/>
                <w:iCs/>
                <w:sz w:val="26"/>
                <w:szCs w:val="26"/>
              </w:rPr>
            </w:pPr>
            <w:r w:rsidRPr="00341FC0">
              <w:rPr>
                <w:b/>
                <w:bCs/>
                <w:sz w:val="26"/>
                <w:szCs w:val="26"/>
              </w:rPr>
              <w:t>15.00</w:t>
            </w:r>
            <w:r w:rsidRPr="00341FC0">
              <w:rPr>
                <w:sz w:val="26"/>
                <w:szCs w:val="26"/>
              </w:rPr>
              <w:t xml:space="preserve"> - награждение победителей и закрытие соревнований.</w:t>
            </w:r>
          </w:p>
        </w:tc>
        <w:tc>
          <w:tcPr>
            <w:tcW w:w="3933" w:type="dxa"/>
          </w:tcPr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341FC0">
              <w:rPr>
                <w:sz w:val="26"/>
                <w:szCs w:val="26"/>
              </w:rPr>
              <w:t>г. Москва, Сиреневый бульвар д.4 ФГБОУ ВПО «</w:t>
            </w:r>
            <w:proofErr w:type="spellStart"/>
            <w:r w:rsidRPr="00341FC0">
              <w:rPr>
                <w:sz w:val="26"/>
                <w:szCs w:val="26"/>
              </w:rPr>
              <w:t>РГУФКСМИиТ</w:t>
            </w:r>
            <w:proofErr w:type="spellEnd"/>
            <w:r w:rsidRPr="00341FC0">
              <w:rPr>
                <w:sz w:val="26"/>
                <w:szCs w:val="26"/>
              </w:rPr>
              <w:t>»  (ГЦОЛИФК), легкоатлетический манеж.</w:t>
            </w:r>
          </w:p>
          <w:p w:rsidR="005C5F48" w:rsidRPr="00341FC0" w:rsidRDefault="005C5F48" w:rsidP="00AA2CB2">
            <w:pPr>
              <w:tabs>
                <w:tab w:val="num" w:pos="0"/>
              </w:tabs>
              <w:rPr>
                <w:sz w:val="26"/>
                <w:szCs w:val="26"/>
              </w:rPr>
            </w:pPr>
          </w:p>
        </w:tc>
      </w:tr>
    </w:tbl>
    <w:p w:rsidR="005C5F48" w:rsidRDefault="005C5F48" w:rsidP="005C5F48">
      <w:pPr>
        <w:pStyle w:val="ListParagraph1"/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09B7" w:rsidRPr="00341FC0" w:rsidRDefault="006B09B7" w:rsidP="005C5F48">
      <w:pPr>
        <w:pStyle w:val="ListParagraph1"/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F48" w:rsidRPr="00341FC0" w:rsidRDefault="005C5F48" w:rsidP="005C5F48">
      <w:pPr>
        <w:pStyle w:val="ListParagraph1"/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>Условия выполнения упражнений</w:t>
      </w:r>
    </w:p>
    <w:p w:rsidR="005C5F48" w:rsidRPr="00341FC0" w:rsidRDefault="005C5F48" w:rsidP="005C5F48">
      <w:pPr>
        <w:ind w:firstLine="708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На всех видах обеспечиваются необходимые меры техники безопасности и сохранения здоровья участников.</w:t>
      </w:r>
    </w:p>
    <w:p w:rsidR="005C5F48" w:rsidRPr="00341FC0" w:rsidRDefault="005C5F48" w:rsidP="005C5F48">
      <w:pPr>
        <w:pStyle w:val="ListParagraph1"/>
        <w:numPr>
          <w:ilvl w:val="0"/>
          <w:numId w:val="2"/>
        </w:numPr>
        <w:tabs>
          <w:tab w:val="clear" w:pos="644"/>
          <w:tab w:val="num" w:pos="709"/>
        </w:tabs>
        <w:spacing w:after="0" w:line="240" w:lineRule="auto"/>
        <w:ind w:firstLine="6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>Бег на 100 метров</w:t>
      </w:r>
    </w:p>
    <w:p w:rsidR="005C5F48" w:rsidRPr="00341FC0" w:rsidRDefault="005C5F48" w:rsidP="005C5F48">
      <w:pPr>
        <w:ind w:firstLine="708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Бег проводится по дорожкам легкоатлетического манежа. Бег на 100 м выполняется с низкого старта. Участники стартуют по 3 или 4 человека. </w:t>
      </w:r>
    </w:p>
    <w:p w:rsidR="005C5F48" w:rsidRPr="00341FC0" w:rsidRDefault="005C5F48" w:rsidP="005C5F48">
      <w:pPr>
        <w:pStyle w:val="ListParagraph1"/>
        <w:numPr>
          <w:ilvl w:val="0"/>
          <w:numId w:val="2"/>
        </w:numPr>
        <w:spacing w:after="0" w:line="240" w:lineRule="auto"/>
        <w:ind w:firstLine="6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>Бег на 1000 м</w:t>
      </w:r>
    </w:p>
    <w:p w:rsidR="005C5F48" w:rsidRPr="005E19B4" w:rsidRDefault="005C5F48" w:rsidP="005C5F48">
      <w:pPr>
        <w:ind w:firstLine="708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Бег на выносливость проводится по беговой дорожке легкоатлетического манежа. Количеств</w:t>
      </w:r>
      <w:r>
        <w:rPr>
          <w:sz w:val="28"/>
          <w:szCs w:val="28"/>
        </w:rPr>
        <w:t xml:space="preserve">о участников забега – </w:t>
      </w:r>
      <w:r w:rsidRPr="00341FC0">
        <w:rPr>
          <w:sz w:val="28"/>
          <w:szCs w:val="28"/>
        </w:rPr>
        <w:t>10 - 14 человек.</w:t>
      </w:r>
    </w:p>
    <w:p w:rsidR="005C5F48" w:rsidRPr="00341FC0" w:rsidRDefault="005C5F48" w:rsidP="005C5F48">
      <w:pPr>
        <w:pStyle w:val="ListParagraph1"/>
        <w:numPr>
          <w:ilvl w:val="0"/>
          <w:numId w:val="2"/>
        </w:numPr>
        <w:tabs>
          <w:tab w:val="clear" w:pos="644"/>
          <w:tab w:val="num" w:pos="-52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FC0">
        <w:rPr>
          <w:rFonts w:ascii="Times New Roman" w:hAnsi="Times New Roman" w:cs="Times New Roman"/>
          <w:b/>
          <w:bCs/>
          <w:sz w:val="28"/>
          <w:szCs w:val="28"/>
        </w:rPr>
        <w:t>Подтягивание на высокой перекладине из положения виса (мужчины)</w:t>
      </w:r>
    </w:p>
    <w:p w:rsidR="005C5F48" w:rsidRPr="00341FC0" w:rsidRDefault="005C5F48" w:rsidP="005C5F48">
      <w:pPr>
        <w:ind w:firstLine="709"/>
        <w:jc w:val="both"/>
        <w:rPr>
          <w:b/>
          <w:bCs/>
          <w:sz w:val="28"/>
          <w:szCs w:val="28"/>
        </w:rPr>
      </w:pPr>
      <w:r w:rsidRPr="00341FC0">
        <w:rPr>
          <w:sz w:val="28"/>
          <w:szCs w:val="28"/>
        </w:rPr>
        <w:t>Подтягивание на высокой перекладине</w:t>
      </w:r>
      <w:r w:rsidRPr="00341FC0">
        <w:rPr>
          <w:b/>
          <w:bCs/>
          <w:sz w:val="28"/>
          <w:szCs w:val="28"/>
        </w:rPr>
        <w:t xml:space="preserve"> </w:t>
      </w:r>
      <w:r w:rsidRPr="00341FC0">
        <w:rPr>
          <w:sz w:val="28"/>
          <w:szCs w:val="28"/>
        </w:rPr>
        <w:t>выполняется из исходного положения: вис хватом сверху, кисти рук на ширине плеч, руки, туловище и ноги выпрямлены, ноги не касаются пола, ступни вместе.</w:t>
      </w:r>
    </w:p>
    <w:p w:rsidR="005C5F48" w:rsidRPr="00341FC0" w:rsidRDefault="005C5F48" w:rsidP="005C5F48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Участник подтягивается так, чтобы подбородок был выше грифа перекладины, затем опускается в вис и, зафиксировав на 0,5 сек. ИП, продолжает выполнение упражнения. Засчитывается количество правильно выполненных подтягиваний, фиксируемых счетом судьи.</w:t>
      </w:r>
    </w:p>
    <w:p w:rsidR="005C5F48" w:rsidRPr="00341FC0" w:rsidRDefault="005C5F48" w:rsidP="00927DF5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Участник выполняет максимальное количество подтягиваний </w:t>
      </w:r>
      <w:r w:rsidR="00FF7866">
        <w:rPr>
          <w:sz w:val="28"/>
          <w:szCs w:val="28"/>
        </w:rPr>
        <w:t xml:space="preserve">             </w:t>
      </w:r>
      <w:r w:rsidRPr="00341FC0">
        <w:rPr>
          <w:sz w:val="28"/>
          <w:szCs w:val="28"/>
        </w:rPr>
        <w:t>(за 4 мин.).</w:t>
      </w:r>
    </w:p>
    <w:p w:rsidR="005C5F48" w:rsidRPr="00341FC0" w:rsidRDefault="005C5F48" w:rsidP="005C5F48">
      <w:pPr>
        <w:ind w:firstLine="709"/>
        <w:jc w:val="center"/>
        <w:rPr>
          <w:sz w:val="28"/>
          <w:szCs w:val="28"/>
        </w:rPr>
      </w:pPr>
      <w:r w:rsidRPr="00341FC0">
        <w:rPr>
          <w:noProof/>
          <w:sz w:val="28"/>
          <w:szCs w:val="28"/>
        </w:rPr>
        <w:drawing>
          <wp:inline distT="0" distB="0" distL="0" distR="0">
            <wp:extent cx="2390775" cy="2162175"/>
            <wp:effectExtent l="0" t="0" r="9525" b="9525"/>
            <wp:docPr id="1" name="Рисунок 1" descr="Нов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Новый рисуно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F48" w:rsidRPr="00341FC0" w:rsidRDefault="005C5F48" w:rsidP="005C5F48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Ошибки:</w:t>
      </w:r>
    </w:p>
    <w:p w:rsidR="005C5F48" w:rsidRPr="00341FC0" w:rsidRDefault="005C5F48" w:rsidP="005C5F48">
      <w:pPr>
        <w:pStyle w:val="ListParagraph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>Подтягивания рывками или с махами ног (туловища).</w:t>
      </w:r>
    </w:p>
    <w:p w:rsidR="005C5F48" w:rsidRPr="00341FC0" w:rsidRDefault="005C5F48" w:rsidP="005C5F48">
      <w:pPr>
        <w:pStyle w:val="ListParagraph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>Подбородок не поднялся выше грифа перекладины.</w:t>
      </w:r>
    </w:p>
    <w:p w:rsidR="005C5F48" w:rsidRPr="00341FC0" w:rsidRDefault="005C5F48" w:rsidP="005C5F48">
      <w:pPr>
        <w:pStyle w:val="ListParagraph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>Отсутствие фиксации на 0,5 сек. ИП.</w:t>
      </w:r>
    </w:p>
    <w:p w:rsidR="005C5F48" w:rsidRPr="00341FC0" w:rsidRDefault="005C5F48" w:rsidP="005C5F48">
      <w:pPr>
        <w:pStyle w:val="ListParagraph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>Разновременное сгибание рук.</w:t>
      </w:r>
    </w:p>
    <w:p w:rsidR="005C5F48" w:rsidRPr="00341FC0" w:rsidRDefault="005C5F48" w:rsidP="005C5F48">
      <w:pPr>
        <w:ind w:left="720"/>
        <w:jc w:val="both"/>
        <w:rPr>
          <w:b/>
          <w:bCs/>
          <w:sz w:val="28"/>
          <w:szCs w:val="28"/>
        </w:rPr>
      </w:pPr>
      <w:r w:rsidRPr="00341FC0">
        <w:rPr>
          <w:b/>
          <w:bCs/>
          <w:sz w:val="28"/>
          <w:szCs w:val="28"/>
        </w:rPr>
        <w:t xml:space="preserve">4. </w:t>
      </w:r>
      <w:r w:rsidR="00B122B1">
        <w:rPr>
          <w:b/>
          <w:bCs/>
          <w:sz w:val="28"/>
          <w:szCs w:val="28"/>
        </w:rPr>
        <w:t xml:space="preserve">  </w:t>
      </w:r>
      <w:r w:rsidRPr="00341FC0">
        <w:rPr>
          <w:b/>
          <w:bCs/>
          <w:sz w:val="28"/>
          <w:szCs w:val="28"/>
        </w:rPr>
        <w:t xml:space="preserve">Сгибание-разгибание рук в упоре лежа на полу (женщины)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Сгибание-разгибание рук в упоре лежа выполняется из ИП: </w:t>
      </w:r>
      <w:proofErr w:type="gramStart"/>
      <w:r w:rsidRPr="00341FC0">
        <w:rPr>
          <w:sz w:val="28"/>
          <w:szCs w:val="28"/>
        </w:rPr>
        <w:t>упор</w:t>
      </w:r>
      <w:proofErr w:type="gramEnd"/>
      <w:r w:rsidRPr="00341FC0">
        <w:rPr>
          <w:sz w:val="28"/>
          <w:szCs w:val="28"/>
        </w:rPr>
        <w:t xml:space="preserve"> лежа на полу, руки прямые на ширине плеч, кисти – вперед, </w:t>
      </w:r>
      <w:r w:rsidR="0054508C">
        <w:rPr>
          <w:sz w:val="28"/>
          <w:szCs w:val="28"/>
        </w:rPr>
        <w:t xml:space="preserve">локти разведены не более </w:t>
      </w:r>
      <w:r w:rsidRPr="00341FC0">
        <w:rPr>
          <w:sz w:val="28"/>
          <w:szCs w:val="28"/>
        </w:rPr>
        <w:t xml:space="preserve">45 градусов, плечи, туловище и ноги составляют прямую линию. Пальцы стоп упираются в пол без опоры.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lastRenderedPageBreak/>
        <w:t xml:space="preserve">Сгибая руки, необходимо прикоснуться грудью к полу (или платформе высотой 5 см), затем, разгибая руки, вернуться в ИП и, зафиксировав его на          0,5 сек., продолжить выполнение упражнения.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Засчитывается количество правильно выполненных сгибаний-разгибаний рук, фиксируемых счетом судьи.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Участник выполняет максимальное количество сгибаний-разгибаний рук    (за 4 мин.).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Ошибки: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1). Касание пола бедрами.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2). Нарушение прямой линии «плечи – туловище – ноги».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3). Отсутствие фиксации на 0,5 сек. ИП. 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4).</w:t>
      </w:r>
      <w:r>
        <w:rPr>
          <w:sz w:val="28"/>
          <w:szCs w:val="28"/>
        </w:rPr>
        <w:t xml:space="preserve"> Разновременное разгибание рук.</w:t>
      </w:r>
    </w:p>
    <w:p w:rsidR="005C5F48" w:rsidRPr="00341FC0" w:rsidRDefault="005C5F48" w:rsidP="005C5F48">
      <w:pPr>
        <w:ind w:firstLine="720"/>
        <w:jc w:val="both"/>
        <w:rPr>
          <w:sz w:val="28"/>
          <w:szCs w:val="28"/>
        </w:rPr>
      </w:pPr>
      <w:r w:rsidRPr="00341FC0">
        <w:rPr>
          <w:b/>
          <w:bCs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 xml:space="preserve">  </w:t>
      </w:r>
      <w:r w:rsidRPr="00341FC0">
        <w:rPr>
          <w:b/>
          <w:bCs/>
          <w:sz w:val="28"/>
          <w:szCs w:val="28"/>
        </w:rPr>
        <w:t>Плавание</w:t>
      </w:r>
    </w:p>
    <w:p w:rsidR="005C5F48" w:rsidRPr="00341FC0" w:rsidRDefault="005C5F48" w:rsidP="005C5F48">
      <w:pPr>
        <w:pStyle w:val="a9"/>
        <w:tabs>
          <w:tab w:val="left" w:pos="1134"/>
        </w:tabs>
        <w:ind w:left="0" w:right="-1"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Плавание проводится в бассейне.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 </w:t>
      </w:r>
    </w:p>
    <w:p w:rsidR="005C5F48" w:rsidRPr="00341FC0" w:rsidRDefault="005C5F48" w:rsidP="005C5F48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Запрещено:</w:t>
      </w:r>
    </w:p>
    <w:p w:rsidR="005C5F48" w:rsidRPr="00341FC0" w:rsidRDefault="005C5F48" w:rsidP="005C5F48">
      <w:pPr>
        <w:pStyle w:val="ListParagraph1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>Идти по дну.</w:t>
      </w:r>
    </w:p>
    <w:p w:rsidR="005C5F48" w:rsidRPr="00341FC0" w:rsidRDefault="005C5F48" w:rsidP="005C5F48">
      <w:pPr>
        <w:pStyle w:val="ListParagraph1"/>
        <w:numPr>
          <w:ilvl w:val="0"/>
          <w:numId w:val="4"/>
        </w:numPr>
        <w:spacing w:after="0" w:line="240" w:lineRule="auto"/>
        <w:ind w:left="714" w:hanging="5"/>
        <w:jc w:val="both"/>
        <w:rPr>
          <w:rFonts w:ascii="Times New Roman" w:hAnsi="Times New Roman" w:cs="Times New Roman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>Использовать для продвижения или сохранения плавучести разделители дорожек или подручные средства.</w:t>
      </w:r>
    </w:p>
    <w:p w:rsidR="005C5F48" w:rsidRPr="00341FC0" w:rsidRDefault="005C5F48" w:rsidP="005C5F48">
      <w:pPr>
        <w:pStyle w:val="ListParagraph1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341FC0">
        <w:rPr>
          <w:rFonts w:ascii="Times New Roman" w:hAnsi="Times New Roman" w:cs="Times New Roman"/>
          <w:sz w:val="28"/>
          <w:szCs w:val="28"/>
        </w:rPr>
        <w:t>Поворот выполняется любым способом с обязательным касанием бортика руками или ногами.</w:t>
      </w:r>
    </w:p>
    <w:p w:rsidR="005C5F48" w:rsidRPr="00EB4D92" w:rsidRDefault="005C5F48" w:rsidP="005C5F48">
      <w:pPr>
        <w:pStyle w:val="ListParagraph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D9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Стрельба из пневматической винтовки </w:t>
      </w:r>
    </w:p>
    <w:p w:rsidR="005C5F48" w:rsidRPr="00EB4D92" w:rsidRDefault="005C5F48" w:rsidP="005C5F48">
      <w:pPr>
        <w:ind w:firstLine="709"/>
        <w:jc w:val="both"/>
        <w:rPr>
          <w:color w:val="000000" w:themeColor="text1"/>
          <w:sz w:val="28"/>
          <w:szCs w:val="28"/>
        </w:rPr>
      </w:pPr>
      <w:r w:rsidRPr="00EB4D92">
        <w:rPr>
          <w:color w:val="000000" w:themeColor="text1"/>
          <w:sz w:val="28"/>
          <w:szCs w:val="28"/>
        </w:rPr>
        <w:t>Упражнение ВП-1. Выполняется на дистанции десять метров из положения стоя с опорой локтями о стойку (мишень № 8). Участнику дается три пробных и пять зачетных выстрелов. Время выполнения упражнения – десять минут.</w:t>
      </w:r>
    </w:p>
    <w:p w:rsidR="005C5F48" w:rsidRPr="00EB4D92" w:rsidRDefault="005C5F48" w:rsidP="005C5F48">
      <w:pPr>
        <w:ind w:firstLine="709"/>
        <w:jc w:val="both"/>
        <w:rPr>
          <w:color w:val="000000" w:themeColor="text1"/>
          <w:sz w:val="28"/>
          <w:szCs w:val="28"/>
        </w:rPr>
      </w:pPr>
      <w:r w:rsidRPr="00EB4D92">
        <w:rPr>
          <w:color w:val="000000" w:themeColor="text1"/>
          <w:sz w:val="28"/>
          <w:szCs w:val="28"/>
        </w:rPr>
        <w:t>Пневматическая винтовка ИЖ-38 (</w:t>
      </w:r>
      <w:proofErr w:type="spellStart"/>
      <w:r w:rsidRPr="00EB4D92">
        <w:rPr>
          <w:color w:val="000000" w:themeColor="text1"/>
          <w:sz w:val="28"/>
          <w:szCs w:val="28"/>
        </w:rPr>
        <w:t>переломка</w:t>
      </w:r>
      <w:proofErr w:type="spellEnd"/>
      <w:r w:rsidRPr="00EB4D92">
        <w:rPr>
          <w:color w:val="000000" w:themeColor="text1"/>
          <w:sz w:val="28"/>
          <w:szCs w:val="28"/>
        </w:rPr>
        <w:t xml:space="preserve">), прицел открытый. </w:t>
      </w:r>
    </w:p>
    <w:p w:rsidR="005C5F48" w:rsidRPr="00EB4D92" w:rsidRDefault="005C5F48" w:rsidP="005C5F48">
      <w:pPr>
        <w:ind w:firstLine="709"/>
        <w:jc w:val="both"/>
        <w:rPr>
          <w:color w:val="000000" w:themeColor="text1"/>
          <w:sz w:val="28"/>
          <w:szCs w:val="28"/>
        </w:rPr>
      </w:pPr>
      <w:r w:rsidRPr="00EB4D92">
        <w:rPr>
          <w:color w:val="000000" w:themeColor="text1"/>
          <w:sz w:val="28"/>
          <w:szCs w:val="28"/>
        </w:rPr>
        <w:t xml:space="preserve">Оружие и боеприпасы предоставляются организаторами соревнований. </w:t>
      </w:r>
    </w:p>
    <w:p w:rsidR="005C5F48" w:rsidRPr="00EB4D92" w:rsidRDefault="005C5F48" w:rsidP="005C5F48">
      <w:pPr>
        <w:ind w:firstLine="709"/>
        <w:jc w:val="both"/>
        <w:rPr>
          <w:color w:val="000000" w:themeColor="text1"/>
          <w:sz w:val="28"/>
          <w:szCs w:val="28"/>
        </w:rPr>
      </w:pPr>
    </w:p>
    <w:p w:rsidR="005C5F48" w:rsidRPr="00EB4D92" w:rsidRDefault="005C5F48" w:rsidP="005C5F48">
      <w:pPr>
        <w:pStyle w:val="ListParagraph1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B4D9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УСЛОВИЯ ПОДВЕДЕНИЯ ИТОГОВ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Соревнования – лично-командные.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Личное первенство подводится среди мужчин и женщин отдельно.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Личное первенство определяется по наибольшей сумме очков набранных участником в пяти упражнениях согласно таблицы оценки результатов в </w:t>
      </w:r>
      <w:proofErr w:type="gramStart"/>
      <w:r w:rsidRPr="00341FC0">
        <w:rPr>
          <w:sz w:val="28"/>
          <w:szCs w:val="28"/>
        </w:rPr>
        <w:t>летнем</w:t>
      </w:r>
      <w:proofErr w:type="gramEnd"/>
      <w:r w:rsidRPr="00341FC0">
        <w:rPr>
          <w:sz w:val="28"/>
          <w:szCs w:val="28"/>
        </w:rPr>
        <w:t xml:space="preserve"> </w:t>
      </w:r>
      <w:proofErr w:type="spellStart"/>
      <w:r w:rsidRPr="00341FC0">
        <w:rPr>
          <w:sz w:val="28"/>
          <w:szCs w:val="28"/>
        </w:rPr>
        <w:t>полиатлоне</w:t>
      </w:r>
      <w:proofErr w:type="spellEnd"/>
      <w:r w:rsidRPr="00341FC0">
        <w:rPr>
          <w:sz w:val="28"/>
          <w:szCs w:val="28"/>
        </w:rPr>
        <w:t>.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В случае равенства очков у двух и более участников предпочтение отдается участнику, показавшему лучший результат в беге на 1000 м.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 Командное место определяется по наибольшей сумме очков набранных всеми участниками команды по пяти упражне</w:t>
      </w:r>
      <w:r>
        <w:rPr>
          <w:sz w:val="28"/>
          <w:szCs w:val="28"/>
        </w:rPr>
        <w:t>ниям</w:t>
      </w:r>
      <w:r w:rsidRPr="00341FC0">
        <w:rPr>
          <w:sz w:val="28"/>
          <w:szCs w:val="28"/>
        </w:rPr>
        <w:t>.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При равенстве суммы очков у двух или нескольких команд предпочтение отдается команде показавшей лучший результат в беге </w:t>
      </w:r>
      <w:r>
        <w:rPr>
          <w:sz w:val="28"/>
          <w:szCs w:val="28"/>
        </w:rPr>
        <w:t xml:space="preserve">           </w:t>
      </w:r>
      <w:r w:rsidRPr="00341FC0">
        <w:rPr>
          <w:sz w:val="28"/>
          <w:szCs w:val="28"/>
        </w:rPr>
        <w:t>на 1000 м.</w:t>
      </w:r>
    </w:p>
    <w:p w:rsidR="005C5F48" w:rsidRPr="00341FC0" w:rsidRDefault="005C5F48" w:rsidP="005C5F48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lastRenderedPageBreak/>
        <w:t xml:space="preserve">Официальные результаты соревнований оформляются и выдаются представителям команд в последний день соревнований через 2-3 часа после их завершения. </w:t>
      </w:r>
    </w:p>
    <w:p w:rsidR="005C5F48" w:rsidRPr="00341FC0" w:rsidRDefault="005C5F48" w:rsidP="005C5F48">
      <w:pPr>
        <w:pStyle w:val="2"/>
        <w:tabs>
          <w:tab w:val="num" w:pos="0"/>
        </w:tabs>
        <w:spacing w:after="0" w:line="240" w:lineRule="auto"/>
        <w:ind w:left="0"/>
        <w:jc w:val="both"/>
        <w:rPr>
          <w:b/>
          <w:bCs/>
          <w:sz w:val="28"/>
          <w:szCs w:val="28"/>
        </w:rPr>
      </w:pPr>
    </w:p>
    <w:p w:rsidR="005C5F48" w:rsidRPr="00341FC0" w:rsidRDefault="005C5F48" w:rsidP="005C5F48">
      <w:pPr>
        <w:numPr>
          <w:ilvl w:val="0"/>
          <w:numId w:val="1"/>
        </w:numPr>
        <w:ind w:left="0" w:firstLine="709"/>
        <w:jc w:val="center"/>
        <w:rPr>
          <w:b/>
          <w:bCs/>
          <w:sz w:val="28"/>
          <w:szCs w:val="28"/>
        </w:rPr>
      </w:pPr>
      <w:r w:rsidRPr="00341FC0">
        <w:rPr>
          <w:b/>
          <w:bCs/>
          <w:sz w:val="28"/>
          <w:szCs w:val="28"/>
        </w:rPr>
        <w:t>НАГРАЖДЕНИЕ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Победители соревнований в личном первенстве среди мужчин и женщин награждаются кубками, медалями и дипломами ДОСААФ России.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Спортсмены, занявшие второе и третье места, награждаются медалями и дипломами ДОСААФ России. 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Команды, занявшие первое, второе и третье места награждаются кубками, дипломами ДОСААФ России. 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 Организаторами соревнований могут быть утверждены и другие призы участникам соревнований.</w:t>
      </w:r>
    </w:p>
    <w:p w:rsidR="005C5F48" w:rsidRPr="00341FC0" w:rsidRDefault="005C5F48" w:rsidP="005C5F48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5C5F48" w:rsidRPr="00341FC0" w:rsidRDefault="005C5F48" w:rsidP="005C5F48">
      <w:pPr>
        <w:numPr>
          <w:ilvl w:val="0"/>
          <w:numId w:val="1"/>
        </w:numPr>
        <w:ind w:left="0" w:firstLine="709"/>
        <w:jc w:val="center"/>
        <w:rPr>
          <w:b/>
          <w:bCs/>
          <w:sz w:val="28"/>
          <w:szCs w:val="28"/>
        </w:rPr>
      </w:pPr>
      <w:r w:rsidRPr="00341FC0">
        <w:rPr>
          <w:b/>
          <w:bCs/>
          <w:sz w:val="28"/>
          <w:szCs w:val="28"/>
        </w:rPr>
        <w:t>УСЛОВИЯ ФИНАНСИРОВАНИЯ</w:t>
      </w:r>
    </w:p>
    <w:p w:rsidR="005C5F48" w:rsidRPr="00341FC0" w:rsidRDefault="005C5F48" w:rsidP="005C5F48">
      <w:pPr>
        <w:pStyle w:val="a3"/>
        <w:ind w:firstLine="709"/>
      </w:pPr>
      <w:r w:rsidRPr="00341FC0">
        <w:t>Финансирование соревнований осуществляется в соответствии с консолидированной сметой всех организаций и физических лиц, участвующих в организации и проведении спортивного мероприятия.</w:t>
      </w:r>
    </w:p>
    <w:p w:rsidR="005C5F48" w:rsidRPr="00341FC0" w:rsidRDefault="005C5F48" w:rsidP="005C5F48">
      <w:pPr>
        <w:pStyle w:val="a3"/>
        <w:spacing w:line="300" w:lineRule="exact"/>
        <w:ind w:firstLine="709"/>
        <w:rPr>
          <w:b/>
          <w:bCs/>
        </w:rPr>
      </w:pPr>
    </w:p>
    <w:p w:rsidR="005C5F48" w:rsidRPr="00341FC0" w:rsidRDefault="005C5F48" w:rsidP="005C5F48">
      <w:pPr>
        <w:numPr>
          <w:ilvl w:val="0"/>
          <w:numId w:val="1"/>
        </w:numPr>
        <w:ind w:left="0" w:firstLine="709"/>
        <w:jc w:val="center"/>
        <w:rPr>
          <w:b/>
          <w:bCs/>
          <w:sz w:val="28"/>
          <w:szCs w:val="28"/>
        </w:rPr>
      </w:pPr>
      <w:r w:rsidRPr="00341FC0">
        <w:rPr>
          <w:b/>
          <w:bCs/>
          <w:sz w:val="28"/>
          <w:szCs w:val="28"/>
        </w:rPr>
        <w:t>ЗАЯВКИ НА УЧАСТИЕ В СОРЕВНОВАНИЯХ</w:t>
      </w:r>
    </w:p>
    <w:p w:rsidR="005C5F48" w:rsidRPr="00341FC0" w:rsidRDefault="005C5F48" w:rsidP="005C5F48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>Предварительные заявки на участие в соревнованиях представляются в организаци</w:t>
      </w:r>
      <w:r w:rsidR="00553803">
        <w:rPr>
          <w:sz w:val="28"/>
          <w:szCs w:val="28"/>
        </w:rPr>
        <w:t>онный комитет до 30</w:t>
      </w:r>
      <w:r>
        <w:rPr>
          <w:sz w:val="28"/>
          <w:szCs w:val="28"/>
        </w:rPr>
        <w:t xml:space="preserve"> марта 2016</w:t>
      </w:r>
      <w:r w:rsidRPr="00341FC0">
        <w:rPr>
          <w:sz w:val="28"/>
          <w:szCs w:val="28"/>
        </w:rPr>
        <w:t xml:space="preserve"> года по  электронной почте:</w:t>
      </w:r>
      <w:r w:rsidRPr="00BD2E7F">
        <w:rPr>
          <w:sz w:val="28"/>
          <w:szCs w:val="28"/>
        </w:rPr>
        <w:t xml:space="preserve"> </w:t>
      </w:r>
      <w:r w:rsidRPr="00341F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ds</w:t>
      </w:r>
      <w:proofErr w:type="spellEnd"/>
      <w:r w:rsidRPr="00570898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rosto</w:t>
      </w:r>
      <w:proofErr w:type="spellEnd"/>
      <w:r w:rsidR="00392CB3" w:rsidRPr="00341FC0">
        <w:rPr>
          <w:sz w:val="28"/>
          <w:szCs w:val="28"/>
        </w:rPr>
        <w:fldChar w:fldCharType="begin"/>
      </w:r>
      <w:r w:rsidRPr="00341FC0">
        <w:rPr>
          <w:sz w:val="28"/>
          <w:szCs w:val="28"/>
        </w:rPr>
        <w:instrText>HYPERLINK "mailto:sport@dosaaf.ru"</w:instrText>
      </w:r>
      <w:r w:rsidR="00392CB3" w:rsidRPr="00341FC0">
        <w:rPr>
          <w:sz w:val="28"/>
          <w:szCs w:val="28"/>
        </w:rPr>
        <w:fldChar w:fldCharType="separate"/>
      </w:r>
      <w:r w:rsidRPr="00341FC0">
        <w:rPr>
          <w:rStyle w:val="a5"/>
          <w:sz w:val="28"/>
          <w:szCs w:val="28"/>
        </w:rPr>
        <w:t>@</w:t>
      </w:r>
      <w:proofErr w:type="spellStart"/>
      <w:r>
        <w:rPr>
          <w:rStyle w:val="a5"/>
          <w:sz w:val="28"/>
          <w:szCs w:val="28"/>
          <w:lang w:val="en-US"/>
        </w:rPr>
        <w:t>yandex</w:t>
      </w:r>
      <w:proofErr w:type="spellEnd"/>
      <w:r w:rsidRPr="00341FC0">
        <w:rPr>
          <w:rStyle w:val="a5"/>
          <w:sz w:val="28"/>
          <w:szCs w:val="28"/>
        </w:rPr>
        <w:t>.</w:t>
      </w:r>
      <w:proofErr w:type="spellStart"/>
      <w:r w:rsidRPr="00341FC0">
        <w:rPr>
          <w:rStyle w:val="a5"/>
          <w:sz w:val="28"/>
          <w:szCs w:val="28"/>
          <w:lang w:val="en-US"/>
        </w:rPr>
        <w:t>ru</w:t>
      </w:r>
      <w:proofErr w:type="spellEnd"/>
      <w:r w:rsidR="00392CB3" w:rsidRPr="00341FC0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41FC0">
        <w:rPr>
          <w:sz w:val="28"/>
          <w:szCs w:val="28"/>
        </w:rPr>
        <w:t xml:space="preserve">по указанной форме </w:t>
      </w:r>
      <w:r>
        <w:rPr>
          <w:sz w:val="28"/>
          <w:szCs w:val="28"/>
        </w:rPr>
        <w:t xml:space="preserve">в электронном виде </w:t>
      </w:r>
      <w:r w:rsidRPr="00341FC0">
        <w:rPr>
          <w:sz w:val="28"/>
          <w:szCs w:val="28"/>
        </w:rPr>
        <w:t xml:space="preserve">в файле типа </w:t>
      </w:r>
      <w:r w:rsidRPr="00341FC0">
        <w:rPr>
          <w:sz w:val="28"/>
          <w:szCs w:val="28"/>
          <w:lang w:val="en-US"/>
        </w:rPr>
        <w:t>Microsoft</w:t>
      </w:r>
      <w:r w:rsidRPr="00341FC0">
        <w:rPr>
          <w:sz w:val="28"/>
          <w:szCs w:val="28"/>
        </w:rPr>
        <w:t xml:space="preserve"> </w:t>
      </w:r>
      <w:r w:rsidRPr="00341FC0">
        <w:rPr>
          <w:sz w:val="28"/>
          <w:szCs w:val="28"/>
          <w:lang w:val="en-US"/>
        </w:rPr>
        <w:t>Word</w:t>
      </w:r>
      <w:r w:rsidRPr="00341FC0">
        <w:rPr>
          <w:sz w:val="28"/>
          <w:szCs w:val="28"/>
        </w:rPr>
        <w:t>.</w:t>
      </w:r>
    </w:p>
    <w:p w:rsidR="005C5F48" w:rsidRPr="00341FC0" w:rsidRDefault="005C5F48" w:rsidP="005C5F48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102"/>
        <w:gridCol w:w="1701"/>
        <w:gridCol w:w="2092"/>
      </w:tblGrid>
      <w:tr w:rsidR="005C5F48" w:rsidRPr="00341FC0" w:rsidTr="00AA2CB2">
        <w:tc>
          <w:tcPr>
            <w:tcW w:w="675" w:type="dxa"/>
            <w:vAlign w:val="center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341FC0">
              <w:rPr>
                <w:sz w:val="28"/>
                <w:szCs w:val="28"/>
              </w:rPr>
              <w:t>№</w:t>
            </w:r>
          </w:p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341FC0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103" w:type="dxa"/>
            <w:vAlign w:val="center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341FC0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701" w:type="dxa"/>
            <w:vAlign w:val="center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341FC0">
              <w:rPr>
                <w:sz w:val="28"/>
                <w:szCs w:val="28"/>
              </w:rPr>
              <w:t>Год</w:t>
            </w:r>
          </w:p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341FC0">
              <w:rPr>
                <w:sz w:val="28"/>
                <w:szCs w:val="28"/>
              </w:rPr>
              <w:t>рождения</w:t>
            </w:r>
          </w:p>
        </w:tc>
        <w:tc>
          <w:tcPr>
            <w:tcW w:w="2092" w:type="dxa"/>
            <w:vAlign w:val="center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341FC0">
              <w:rPr>
                <w:sz w:val="28"/>
                <w:szCs w:val="28"/>
              </w:rPr>
              <w:t>Спортивный разряд, звание</w:t>
            </w:r>
          </w:p>
        </w:tc>
      </w:tr>
      <w:tr w:rsidR="005C5F48" w:rsidRPr="00341FC0" w:rsidTr="00AA2CB2">
        <w:tc>
          <w:tcPr>
            <w:tcW w:w="675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5C5F48" w:rsidRPr="00341FC0" w:rsidTr="00AA2CB2">
        <w:tc>
          <w:tcPr>
            <w:tcW w:w="675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5C5F48" w:rsidRPr="00341FC0" w:rsidTr="00AA2CB2">
        <w:tc>
          <w:tcPr>
            <w:tcW w:w="675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5C5F48" w:rsidRPr="00341FC0" w:rsidTr="00AA2CB2">
        <w:tc>
          <w:tcPr>
            <w:tcW w:w="675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5C5F48" w:rsidRPr="00341FC0" w:rsidTr="00AA2CB2">
        <w:tc>
          <w:tcPr>
            <w:tcW w:w="9571" w:type="dxa"/>
            <w:gridSpan w:val="4"/>
          </w:tcPr>
          <w:p w:rsidR="005C5F48" w:rsidRPr="00341FC0" w:rsidRDefault="005C5F48" w:rsidP="00AA2CB2">
            <w:pPr>
              <w:pStyle w:val="2"/>
              <w:tabs>
                <w:tab w:val="num" w:pos="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341FC0">
              <w:rPr>
                <w:sz w:val="28"/>
                <w:szCs w:val="28"/>
              </w:rPr>
              <w:t>Контактный телефон и электронный адрес представителя команды</w:t>
            </w:r>
          </w:p>
        </w:tc>
      </w:tr>
    </w:tbl>
    <w:p w:rsidR="005C5F48" w:rsidRPr="00341FC0" w:rsidRDefault="005C5F48" w:rsidP="005C5F48">
      <w:pPr>
        <w:pStyle w:val="2"/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5C5F48" w:rsidRPr="00341FC0" w:rsidRDefault="005C5F48" w:rsidP="005C5F48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Официальные заявки представляются в мандатную комиссию по указанной форме (приложение) в файле типа </w:t>
      </w:r>
      <w:r w:rsidRPr="00341FC0">
        <w:rPr>
          <w:sz w:val="28"/>
          <w:szCs w:val="28"/>
          <w:lang w:val="en-US"/>
        </w:rPr>
        <w:t>Microsoft</w:t>
      </w:r>
      <w:r w:rsidRPr="00341FC0">
        <w:rPr>
          <w:sz w:val="28"/>
          <w:szCs w:val="28"/>
        </w:rPr>
        <w:t xml:space="preserve"> </w:t>
      </w:r>
      <w:r w:rsidRPr="00341FC0">
        <w:rPr>
          <w:sz w:val="28"/>
          <w:szCs w:val="28"/>
          <w:lang w:val="en-US"/>
        </w:rPr>
        <w:t>Word</w:t>
      </w:r>
      <w:r w:rsidRPr="00341FC0">
        <w:rPr>
          <w:sz w:val="28"/>
          <w:szCs w:val="28"/>
        </w:rPr>
        <w:t>. В мандатную комиссию участники представляют заявку, паспорт, студенческий билет.</w:t>
      </w:r>
    </w:p>
    <w:p w:rsidR="005C5F48" w:rsidRPr="00341FC0" w:rsidRDefault="005C5F48" w:rsidP="005C5F48">
      <w:pPr>
        <w:ind w:firstLine="709"/>
        <w:jc w:val="both"/>
        <w:rPr>
          <w:color w:val="4F81BD"/>
          <w:sz w:val="28"/>
          <w:szCs w:val="28"/>
        </w:rPr>
      </w:pPr>
      <w:r w:rsidRPr="00341FC0">
        <w:rPr>
          <w:sz w:val="28"/>
          <w:szCs w:val="28"/>
        </w:rPr>
        <w:t>Телефоны для справок:</w:t>
      </w:r>
      <w:r w:rsidRPr="00341FC0">
        <w:rPr>
          <w:color w:val="4F81BD"/>
          <w:sz w:val="28"/>
          <w:szCs w:val="28"/>
        </w:rPr>
        <w:t xml:space="preserve"> </w:t>
      </w:r>
    </w:p>
    <w:p w:rsidR="005C5F48" w:rsidRPr="00341FC0" w:rsidRDefault="005C5F48" w:rsidP="005C5F48">
      <w:pPr>
        <w:tabs>
          <w:tab w:val="left" w:pos="7513"/>
        </w:tabs>
        <w:ind w:right="-2"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Управление физической культуры и спорта ДОСААФ России –                 (495) 730-22-66 (доб. 3-71), (495) 491-11-42; </w:t>
      </w:r>
    </w:p>
    <w:p w:rsidR="005C5F48" w:rsidRDefault="005C5F48" w:rsidP="00FF7866">
      <w:pPr>
        <w:ind w:firstLine="709"/>
        <w:jc w:val="both"/>
        <w:rPr>
          <w:sz w:val="28"/>
          <w:szCs w:val="28"/>
        </w:rPr>
      </w:pPr>
      <w:r w:rsidRPr="00341FC0">
        <w:rPr>
          <w:sz w:val="28"/>
          <w:szCs w:val="28"/>
        </w:rPr>
        <w:t xml:space="preserve">ФГБОУ ВПО "Российский государственный университет физической культуры, спорта, молодёжи и туризма (ГЦОЛИФК)" – </w:t>
      </w:r>
      <w:r w:rsidR="00FF7866">
        <w:rPr>
          <w:sz w:val="28"/>
          <w:szCs w:val="28"/>
        </w:rPr>
        <w:t xml:space="preserve">                              </w:t>
      </w:r>
      <w:r w:rsidRPr="00341FC0">
        <w:rPr>
          <w:sz w:val="28"/>
          <w:szCs w:val="28"/>
        </w:rPr>
        <w:t>(495) 961-31-11</w:t>
      </w:r>
      <w:r w:rsidR="00FF7866">
        <w:rPr>
          <w:sz w:val="28"/>
          <w:szCs w:val="28"/>
        </w:rPr>
        <w:t xml:space="preserve"> </w:t>
      </w:r>
      <w:r w:rsidRPr="00341FC0">
        <w:rPr>
          <w:sz w:val="28"/>
          <w:szCs w:val="28"/>
        </w:rPr>
        <w:t>(</w:t>
      </w:r>
      <w:proofErr w:type="spellStart"/>
      <w:r w:rsidRPr="00341FC0">
        <w:rPr>
          <w:sz w:val="28"/>
          <w:szCs w:val="28"/>
        </w:rPr>
        <w:t>доб</w:t>
      </w:r>
      <w:proofErr w:type="spellEnd"/>
      <w:r w:rsidRPr="00341FC0">
        <w:rPr>
          <w:sz w:val="28"/>
          <w:szCs w:val="28"/>
        </w:rPr>
        <w:t>. 14-42).</w:t>
      </w:r>
    </w:p>
    <w:p w:rsidR="00FF7866" w:rsidRPr="00341FC0" w:rsidRDefault="00FF7866" w:rsidP="00FF7866">
      <w:pPr>
        <w:ind w:firstLine="709"/>
        <w:jc w:val="both"/>
        <w:rPr>
          <w:b/>
          <w:bCs/>
          <w:sz w:val="28"/>
          <w:szCs w:val="28"/>
        </w:rPr>
      </w:pPr>
    </w:p>
    <w:p w:rsidR="00CE7D76" w:rsidRPr="00FF7866" w:rsidRDefault="005C5F48" w:rsidP="00FF7866">
      <w:pPr>
        <w:ind w:firstLine="709"/>
        <w:jc w:val="both"/>
        <w:rPr>
          <w:b/>
          <w:bCs/>
          <w:sz w:val="26"/>
          <w:szCs w:val="26"/>
        </w:rPr>
      </w:pPr>
      <w:r w:rsidRPr="00341FC0">
        <w:rPr>
          <w:b/>
          <w:bCs/>
          <w:sz w:val="28"/>
          <w:szCs w:val="28"/>
        </w:rPr>
        <w:t>Положение является официальным приглашением на соревнования</w:t>
      </w:r>
      <w:r w:rsidRPr="00413F12">
        <w:rPr>
          <w:b/>
          <w:bCs/>
          <w:sz w:val="26"/>
          <w:szCs w:val="26"/>
        </w:rPr>
        <w:t>.</w:t>
      </w:r>
      <w:bookmarkStart w:id="0" w:name="_GoBack"/>
      <w:bookmarkEnd w:id="0"/>
    </w:p>
    <w:sectPr w:rsidR="00CE7D76" w:rsidRPr="00FF7866" w:rsidSect="007F3439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4E0" w:rsidRDefault="00C624E0" w:rsidP="00202B8D">
      <w:r>
        <w:separator/>
      </w:r>
    </w:p>
  </w:endnote>
  <w:endnote w:type="continuationSeparator" w:id="0">
    <w:p w:rsidR="00C624E0" w:rsidRDefault="00C624E0" w:rsidP="00202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4E0" w:rsidRDefault="00C624E0" w:rsidP="00202B8D">
      <w:r>
        <w:separator/>
      </w:r>
    </w:p>
  </w:footnote>
  <w:footnote w:type="continuationSeparator" w:id="0">
    <w:p w:rsidR="00C624E0" w:rsidRDefault="00C624E0" w:rsidP="00202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7" w:rsidRDefault="00392CB3">
    <w:pPr>
      <w:pStyle w:val="a6"/>
      <w:jc w:val="center"/>
    </w:pPr>
    <w:r>
      <w:fldChar w:fldCharType="begin"/>
    </w:r>
    <w:r w:rsidR="005C5F48">
      <w:instrText xml:space="preserve"> PAGE   \* MERGEFORMAT </w:instrText>
    </w:r>
    <w:r>
      <w:fldChar w:fldCharType="separate"/>
    </w:r>
    <w:r w:rsidR="00AF21B1">
      <w:rPr>
        <w:noProof/>
      </w:rPr>
      <w:t>5</w:t>
    </w:r>
    <w:r>
      <w:fldChar w:fldCharType="end"/>
    </w:r>
  </w:p>
  <w:p w:rsidR="003F5DF7" w:rsidRDefault="00C624E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01477"/>
    <w:multiLevelType w:val="hybridMultilevel"/>
    <w:tmpl w:val="B59CA4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4A97814"/>
    <w:multiLevelType w:val="hybridMultilevel"/>
    <w:tmpl w:val="364C5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F5236C5"/>
    <w:multiLevelType w:val="hybridMultilevel"/>
    <w:tmpl w:val="E7ECE53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02532C"/>
    <w:multiLevelType w:val="hybridMultilevel"/>
    <w:tmpl w:val="7694A662"/>
    <w:lvl w:ilvl="0" w:tplc="8500F0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bCs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1E235AD"/>
    <w:multiLevelType w:val="hybridMultilevel"/>
    <w:tmpl w:val="977E5BCC"/>
    <w:lvl w:ilvl="0" w:tplc="8032A376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F02"/>
    <w:rsid w:val="000761E4"/>
    <w:rsid w:val="000B08C9"/>
    <w:rsid w:val="001F3147"/>
    <w:rsid w:val="00202B8D"/>
    <w:rsid w:val="00311547"/>
    <w:rsid w:val="00392CB3"/>
    <w:rsid w:val="0054508C"/>
    <w:rsid w:val="00553803"/>
    <w:rsid w:val="005C5F48"/>
    <w:rsid w:val="006B09B7"/>
    <w:rsid w:val="00726F02"/>
    <w:rsid w:val="007A352A"/>
    <w:rsid w:val="00927DF5"/>
    <w:rsid w:val="0095161E"/>
    <w:rsid w:val="00A548F4"/>
    <w:rsid w:val="00A60771"/>
    <w:rsid w:val="00A657D3"/>
    <w:rsid w:val="00AF21B1"/>
    <w:rsid w:val="00B122B1"/>
    <w:rsid w:val="00C1075B"/>
    <w:rsid w:val="00C624E0"/>
    <w:rsid w:val="00C82F73"/>
    <w:rsid w:val="00CE7D76"/>
    <w:rsid w:val="00FF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5C5F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C5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5C5F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49">
    <w:name w:val="Font Style49"/>
    <w:basedOn w:val="a0"/>
    <w:uiPriority w:val="99"/>
    <w:rsid w:val="005C5F48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21">
    <w:name w:val="Style21"/>
    <w:basedOn w:val="a"/>
    <w:uiPriority w:val="99"/>
    <w:rsid w:val="005C5F48"/>
    <w:pPr>
      <w:widowControl w:val="0"/>
      <w:autoSpaceDE w:val="0"/>
      <w:autoSpaceDN w:val="0"/>
      <w:adjustRightInd w:val="0"/>
      <w:spacing w:line="339" w:lineRule="exact"/>
      <w:ind w:firstLine="572"/>
      <w:jc w:val="both"/>
    </w:pPr>
  </w:style>
  <w:style w:type="paragraph" w:styleId="a3">
    <w:name w:val="Body Text Indent"/>
    <w:basedOn w:val="a"/>
    <w:link w:val="a4"/>
    <w:uiPriority w:val="99"/>
    <w:rsid w:val="005C5F48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5C5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rsid w:val="005C5F4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C5F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5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C5F48"/>
    <w:pPr>
      <w:spacing w:after="225" w:line="270" w:lineRule="atLeast"/>
    </w:pPr>
  </w:style>
  <w:style w:type="paragraph" w:styleId="a9">
    <w:name w:val="List Paragraph"/>
    <w:basedOn w:val="a"/>
    <w:uiPriority w:val="34"/>
    <w:qFormat/>
    <w:rsid w:val="005C5F4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7D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7D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Майоров</dc:creator>
  <cp:keywords/>
  <dc:description/>
  <cp:lastModifiedBy>Зыбалов Дмитрий Константинович</cp:lastModifiedBy>
  <cp:revision>7</cp:revision>
  <cp:lastPrinted>2016-02-26T06:04:00Z</cp:lastPrinted>
  <dcterms:created xsi:type="dcterms:W3CDTF">2016-02-18T11:58:00Z</dcterms:created>
  <dcterms:modified xsi:type="dcterms:W3CDTF">2016-03-04T04:53:00Z</dcterms:modified>
</cp:coreProperties>
</file>